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23"/>
      </w:tblGrid>
      <w:tr w:rsidR="00644BCD" w:rsidRPr="0082233E" w:rsidTr="00D23DB6">
        <w:trPr>
          <w:trHeight w:val="1077"/>
        </w:trPr>
        <w:tc>
          <w:tcPr>
            <w:tcW w:w="9423" w:type="dxa"/>
            <w:tcBorders>
              <w:top w:val="single" w:sz="4" w:space="0" w:color="000000"/>
              <w:left w:val="single" w:sz="4" w:space="0" w:color="000000"/>
              <w:bottom w:val="single" w:sz="4" w:space="0" w:color="000000"/>
              <w:right w:val="single" w:sz="4" w:space="0" w:color="000000"/>
            </w:tcBorders>
            <w:vAlign w:val="center"/>
          </w:tcPr>
          <w:p w:rsidR="00644BCD" w:rsidRPr="00580980" w:rsidRDefault="00644BCD" w:rsidP="00D23DB6">
            <w:pPr>
              <w:suppressAutoHyphens/>
              <w:kinsoku w:val="0"/>
              <w:wordWrap w:val="0"/>
              <w:overflowPunct w:val="0"/>
              <w:autoSpaceDE w:val="0"/>
              <w:autoSpaceDN w:val="0"/>
              <w:adjustRightInd w:val="0"/>
              <w:spacing w:line="400" w:lineRule="exact"/>
              <w:textAlignment w:val="baseline"/>
              <w:rPr>
                <w:rFonts w:ascii="ＭＳ 明朝" w:eastAsia="ＭＳ 明朝" w:hAnsi="Times New Roman" w:cs="Times New Roman"/>
                <w:b/>
                <w:color w:val="000000"/>
                <w:spacing w:val="2"/>
                <w:kern w:val="0"/>
                <w:szCs w:val="21"/>
              </w:rPr>
            </w:pPr>
            <w:r w:rsidRPr="00580980">
              <w:rPr>
                <w:rFonts w:ascii="ＭＳ 明朝" w:eastAsia="ＭＳ ゴシック" w:hAnsi="Times New Roman" w:cs="ＭＳ ゴシック" w:hint="eastAsia"/>
                <w:b/>
                <w:color w:val="000000"/>
                <w:spacing w:val="2"/>
                <w:kern w:val="0"/>
                <w:sz w:val="30"/>
                <w:szCs w:val="30"/>
              </w:rPr>
              <w:t xml:space="preserve">　</w:t>
            </w:r>
            <w:r w:rsidRPr="005F0226">
              <w:rPr>
                <w:rFonts w:ascii="ＭＳ 明朝" w:eastAsia="ＭＳ ゴシック" w:hAnsi="Times New Roman" w:cs="ＭＳ ゴシック" w:hint="eastAsia"/>
                <w:color w:val="000000"/>
                <w:spacing w:val="2"/>
                <w:kern w:val="0"/>
                <w:sz w:val="30"/>
                <w:szCs w:val="30"/>
                <w:bdr w:val="single" w:sz="4" w:space="0" w:color="000000"/>
              </w:rPr>
              <w:t>事例２</w:t>
            </w:r>
            <w:r w:rsidRPr="00580980">
              <w:rPr>
                <w:rFonts w:ascii="ＭＳ 明朝" w:eastAsia="ＭＳ ゴシック" w:hAnsi="Times New Roman" w:cs="ＭＳ ゴシック" w:hint="eastAsia"/>
                <w:b/>
                <w:color w:val="000000"/>
                <w:spacing w:val="2"/>
                <w:kern w:val="0"/>
                <w:sz w:val="30"/>
                <w:szCs w:val="30"/>
              </w:rPr>
              <w:t xml:space="preserve">　</w:t>
            </w:r>
            <w:r w:rsidRPr="001E1828">
              <w:rPr>
                <w:rFonts w:ascii="ＭＳ 明朝" w:eastAsia="ＭＳ ゴシック" w:hAnsi="Times New Roman" w:cs="ＭＳ ゴシック" w:hint="eastAsia"/>
                <w:color w:val="000000"/>
                <w:kern w:val="0"/>
                <w:sz w:val="30"/>
                <w:szCs w:val="30"/>
              </w:rPr>
              <w:t>なぜ沖縄戦は</w:t>
            </w:r>
            <w:r w:rsidR="00EA19A7">
              <w:rPr>
                <w:rFonts w:ascii="ＭＳ 明朝" w:eastAsia="ＭＳ ゴシック" w:hAnsi="Times New Roman" w:cs="ＭＳ ゴシック" w:hint="eastAsia"/>
                <w:color w:val="000000"/>
                <w:kern w:val="0"/>
                <w:sz w:val="30"/>
                <w:szCs w:val="30"/>
              </w:rPr>
              <w:t>民間人を巻き込んだ</w:t>
            </w:r>
            <w:r w:rsidRPr="001E1828">
              <w:rPr>
                <w:rFonts w:ascii="ＭＳ 明朝" w:eastAsia="ＭＳ ゴシック" w:hAnsi="Times New Roman" w:cs="ＭＳ ゴシック" w:hint="eastAsia"/>
                <w:color w:val="000000"/>
                <w:kern w:val="0"/>
                <w:sz w:val="30"/>
                <w:szCs w:val="30"/>
              </w:rPr>
              <w:t>激戦になったのか</w:t>
            </w:r>
          </w:p>
          <w:p w:rsidR="00644BCD" w:rsidRPr="00CA15CB" w:rsidRDefault="00644BCD" w:rsidP="009F6332">
            <w:pPr>
              <w:suppressAutoHyphens/>
              <w:kinsoku w:val="0"/>
              <w:wordWrap w:val="0"/>
              <w:overflowPunct w:val="0"/>
              <w:autoSpaceDE w:val="0"/>
              <w:autoSpaceDN w:val="0"/>
              <w:adjustRightInd w:val="0"/>
              <w:spacing w:line="400" w:lineRule="exact"/>
              <w:textAlignment w:val="baseline"/>
              <w:rPr>
                <w:rFonts w:ascii="ＭＳ 明朝" w:eastAsia="ＭＳ ゴシック" w:hAnsi="Times New Roman" w:cs="ＭＳ ゴシック"/>
                <w:color w:val="000000"/>
                <w:kern w:val="0"/>
                <w:sz w:val="24"/>
                <w:szCs w:val="24"/>
              </w:rPr>
            </w:pPr>
            <w:r w:rsidRPr="00580980">
              <w:rPr>
                <w:rFonts w:ascii="ＭＳ 明朝" w:eastAsia="ＭＳ ゴシック" w:hAnsi="Times New Roman" w:cs="ＭＳ ゴシック" w:hint="eastAsia"/>
                <w:b/>
                <w:color w:val="000000"/>
                <w:kern w:val="0"/>
                <w:sz w:val="24"/>
                <w:szCs w:val="24"/>
              </w:rPr>
              <w:t xml:space="preserve">　　　　　　　</w:t>
            </w:r>
            <w:r w:rsidRPr="00CA15CB">
              <w:rPr>
                <w:rFonts w:ascii="ＭＳ 明朝" w:eastAsia="ＭＳ ゴシック" w:hAnsi="Times New Roman" w:cs="ＭＳ ゴシック" w:hint="eastAsia"/>
                <w:color w:val="000000"/>
                <w:kern w:val="0"/>
                <w:sz w:val="24"/>
                <w:szCs w:val="24"/>
              </w:rPr>
              <w:t xml:space="preserve">～　</w:t>
            </w:r>
            <w:r w:rsidRPr="00007F31">
              <w:rPr>
                <w:rFonts w:ascii="ＭＳ 明朝" w:eastAsia="ＭＳ ゴシック" w:hAnsi="Times New Roman" w:cs="ＭＳ ゴシック" w:hint="eastAsia"/>
                <w:spacing w:val="2"/>
                <w:kern w:val="0"/>
                <w:sz w:val="24"/>
                <w:szCs w:val="30"/>
              </w:rPr>
              <w:t>複数の資料を</w:t>
            </w:r>
            <w:r w:rsidR="009F6332">
              <w:rPr>
                <w:rFonts w:ascii="ＭＳ 明朝" w:eastAsia="ＭＳ ゴシック" w:hAnsi="Times New Roman" w:cs="ＭＳ ゴシック" w:hint="eastAsia"/>
                <w:spacing w:val="2"/>
                <w:kern w:val="0"/>
                <w:sz w:val="24"/>
                <w:szCs w:val="30"/>
              </w:rPr>
              <w:t>分類、関係付けて考察する</w:t>
            </w:r>
            <w:r w:rsidRPr="00CA15CB">
              <w:rPr>
                <w:rFonts w:ascii="ＭＳ 明朝" w:eastAsia="ＭＳ ゴシック" w:hAnsi="Times New Roman" w:cs="ＭＳ ゴシック" w:hint="eastAsia"/>
                <w:color w:val="000000"/>
                <w:kern w:val="0"/>
                <w:sz w:val="24"/>
                <w:szCs w:val="24"/>
              </w:rPr>
              <w:t xml:space="preserve">　～</w:t>
            </w:r>
          </w:p>
        </w:tc>
      </w:tr>
    </w:tbl>
    <w:p w:rsidR="00644BCD" w:rsidRPr="0082233E"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Pr="00580980" w:rsidRDefault="00D71BEF" w:rsidP="00644BCD">
      <w:pPr>
        <w:wordWrap w:val="0"/>
        <w:overflowPunct w:val="0"/>
        <w:textAlignment w:val="baseline"/>
        <w:rPr>
          <w:rFonts w:ascii="ＭＳ 明朝" w:eastAsia="ＭＳ 明朝" w:hAnsi="Times New Roman" w:cs="Times New Roman"/>
          <w:b/>
          <w:color w:val="000000"/>
          <w:spacing w:val="2"/>
          <w:kern w:val="0"/>
          <w:szCs w:val="21"/>
        </w:rPr>
      </w:pPr>
      <w:r>
        <w:rPr>
          <w:rFonts w:ascii="ＭＳ 明朝" w:eastAsia="ＭＳ ゴシック" w:hAnsi="Times New Roman" w:cs="ＭＳ ゴシック" w:hint="eastAsia"/>
          <w:b/>
          <w:color w:val="000000"/>
          <w:kern w:val="0"/>
          <w:sz w:val="24"/>
          <w:szCs w:val="24"/>
        </w:rPr>
        <w:t>１</w:t>
      </w:r>
      <w:r w:rsidR="00644BCD" w:rsidRPr="00580980">
        <w:rPr>
          <w:rFonts w:ascii="ＭＳ 明朝" w:eastAsia="ＭＳ ゴシック" w:hAnsi="Times New Roman" w:cs="ＭＳ ゴシック" w:hint="eastAsia"/>
          <w:b/>
          <w:color w:val="000000"/>
          <w:kern w:val="0"/>
          <w:sz w:val="24"/>
          <w:szCs w:val="24"/>
        </w:rPr>
        <w:t xml:space="preserve">　授業実践</w:t>
      </w:r>
    </w:p>
    <w:p w:rsidR="00644BCD" w:rsidRPr="00580980" w:rsidRDefault="00644BCD" w:rsidP="00644BCD">
      <w:pPr>
        <w:wordWrap w:val="0"/>
        <w:overflowPunct w:val="0"/>
        <w:textAlignment w:val="baseline"/>
        <w:rPr>
          <w:rFonts w:asciiTheme="minorEastAsia" w:hAnsiTheme="minorEastAsia" w:cs="ＭＳ ゴシック"/>
          <w:color w:val="000000"/>
          <w:kern w:val="0"/>
          <w:szCs w:val="21"/>
        </w:rPr>
      </w:pPr>
      <w:r w:rsidRPr="00A90A47">
        <w:rPr>
          <w:rFonts w:asciiTheme="majorEastAsia" w:eastAsiaTheme="majorEastAsia" w:hAnsiTheme="majorEastAsia" w:cs="ＭＳ ゴシック" w:hint="eastAsia"/>
          <w:color w:val="000000"/>
          <w:kern w:val="0"/>
          <w:szCs w:val="21"/>
        </w:rPr>
        <w:t xml:space="preserve">　</w:t>
      </w:r>
      <w:r w:rsidRPr="00A90A47">
        <w:rPr>
          <w:rFonts w:asciiTheme="majorEastAsia" w:eastAsiaTheme="majorEastAsia" w:hAnsiTheme="majorEastAsia" w:cs="ＭＳ ゴシック"/>
          <w:color w:val="000000"/>
          <w:kern w:val="0"/>
          <w:szCs w:val="21"/>
        </w:rPr>
        <w:t xml:space="preserve">(1) </w:t>
      </w:r>
      <w:r w:rsidRPr="00A90A47">
        <w:rPr>
          <w:rFonts w:asciiTheme="majorEastAsia" w:eastAsiaTheme="majorEastAsia" w:hAnsiTheme="majorEastAsia" w:cs="ＭＳ ゴシック" w:hint="eastAsia"/>
          <w:color w:val="000000"/>
          <w:kern w:val="0"/>
          <w:szCs w:val="21"/>
        </w:rPr>
        <w:t>単元名</w:t>
      </w:r>
      <w:r w:rsidRPr="00580980">
        <w:rPr>
          <w:rFonts w:asciiTheme="minorEastAsia" w:hAnsiTheme="minorEastAsia" w:cs="ＭＳ ゴシック" w:hint="eastAsia"/>
          <w:color w:val="000000"/>
          <w:kern w:val="0"/>
          <w:szCs w:val="21"/>
        </w:rPr>
        <w:t xml:space="preserve">　　</w:t>
      </w:r>
      <w:r w:rsidR="000E0C0D">
        <w:rPr>
          <w:rFonts w:asciiTheme="minorEastAsia" w:hAnsiTheme="minorEastAsia" w:cs="ＭＳ ゴシック" w:hint="eastAsia"/>
          <w:color w:val="000000"/>
          <w:kern w:val="0"/>
          <w:szCs w:val="21"/>
        </w:rPr>
        <w:t>第二次世界大戦と</w:t>
      </w:r>
      <w:r>
        <w:rPr>
          <w:rFonts w:asciiTheme="minorEastAsia" w:hAnsiTheme="minorEastAsia" w:cs="ＭＳ ゴシック" w:hint="eastAsia"/>
          <w:color w:val="000000"/>
          <w:kern w:val="0"/>
          <w:szCs w:val="21"/>
        </w:rPr>
        <w:t>太平洋戦争</w:t>
      </w:r>
    </w:p>
    <w:p w:rsidR="00644BCD" w:rsidRPr="00580980" w:rsidRDefault="00644BCD" w:rsidP="00644BCD">
      <w:pPr>
        <w:wordWrap w:val="0"/>
        <w:overflowPunct w:val="0"/>
        <w:textAlignment w:val="baseline"/>
        <w:rPr>
          <w:rFonts w:asciiTheme="minorEastAsia" w:hAnsiTheme="minorEastAsia" w:cs="ＭＳ ゴシック"/>
          <w:color w:val="000000"/>
          <w:kern w:val="0"/>
          <w:szCs w:val="21"/>
        </w:rPr>
      </w:pPr>
    </w:p>
    <w:p w:rsidR="00644BCD" w:rsidRPr="00A90A47" w:rsidRDefault="00644BCD" w:rsidP="00644BCD">
      <w:pPr>
        <w:wordWrap w:val="0"/>
        <w:overflowPunct w:val="0"/>
        <w:textAlignment w:val="baseline"/>
        <w:rPr>
          <w:rFonts w:asciiTheme="majorEastAsia" w:eastAsiaTheme="majorEastAsia" w:hAnsiTheme="majorEastAsia" w:cs="ＭＳ ゴシック"/>
          <w:color w:val="000000"/>
          <w:kern w:val="0"/>
          <w:szCs w:val="21"/>
        </w:rPr>
      </w:pPr>
      <w:r w:rsidRPr="00A90A47">
        <w:rPr>
          <w:rFonts w:asciiTheme="majorEastAsia" w:eastAsiaTheme="majorEastAsia" w:hAnsiTheme="majorEastAsia" w:cs="ＭＳ ゴシック" w:hint="eastAsia"/>
          <w:color w:val="000000"/>
          <w:kern w:val="0"/>
          <w:szCs w:val="21"/>
        </w:rPr>
        <w:t xml:space="preserve">　</w:t>
      </w:r>
      <w:r w:rsidRPr="00A90A47">
        <w:rPr>
          <w:rFonts w:asciiTheme="majorEastAsia" w:eastAsiaTheme="majorEastAsia" w:hAnsiTheme="majorEastAsia" w:cs="ＭＳ ゴシック"/>
          <w:color w:val="000000"/>
          <w:kern w:val="0"/>
          <w:szCs w:val="21"/>
        </w:rPr>
        <w:t xml:space="preserve">(2) </w:t>
      </w:r>
      <w:r w:rsidRPr="00A90A47">
        <w:rPr>
          <w:rFonts w:asciiTheme="majorEastAsia" w:eastAsiaTheme="majorEastAsia" w:hAnsiTheme="majorEastAsia" w:cs="ＭＳ ゴシック" w:hint="eastAsia"/>
          <w:color w:val="000000"/>
          <w:kern w:val="0"/>
          <w:szCs w:val="21"/>
        </w:rPr>
        <w:t>単元の目標</w:t>
      </w:r>
    </w:p>
    <w:p w:rsidR="00644BCD" w:rsidRDefault="00644BCD" w:rsidP="00644BCD">
      <w:pPr>
        <w:wordWrap w:val="0"/>
        <w:overflowPunct w:val="0"/>
        <w:ind w:left="428" w:hangingChars="200" w:hanging="428"/>
        <w:textAlignment w:val="baseline"/>
        <w:rPr>
          <w:rFonts w:asciiTheme="minorEastAsia" w:hAnsiTheme="minorEastAsia" w:cs="ＭＳ ゴシック"/>
          <w:color w:val="000000"/>
          <w:kern w:val="0"/>
          <w:szCs w:val="21"/>
        </w:rPr>
      </w:pPr>
      <w:r w:rsidRPr="00580980">
        <w:rPr>
          <w:rFonts w:asciiTheme="minorEastAsia" w:hAnsiTheme="minorEastAsia" w:cs="ＭＳ ゴシック" w:hint="eastAsia"/>
          <w:color w:val="000000"/>
          <w:kern w:val="0"/>
          <w:szCs w:val="21"/>
        </w:rPr>
        <w:t xml:space="preserve">　　</w:t>
      </w:r>
      <w:r>
        <w:rPr>
          <w:rFonts w:asciiTheme="minorEastAsia" w:hAnsiTheme="minorEastAsia" w:cs="ＭＳ ゴシック" w:hint="eastAsia"/>
          <w:color w:val="000000"/>
          <w:kern w:val="0"/>
          <w:szCs w:val="21"/>
        </w:rPr>
        <w:t xml:space="preserve">　</w:t>
      </w:r>
      <w:r w:rsidR="00022073">
        <w:rPr>
          <w:rFonts w:hint="eastAsia"/>
        </w:rPr>
        <w:t>太平洋戦争が勃発した経緯や時代背景、日米関係の推移、その後の日本に与えた影響などを理解</w:t>
      </w:r>
      <w:r w:rsidR="00997267">
        <w:rPr>
          <w:rFonts w:hint="eastAsia"/>
        </w:rPr>
        <w:t>させ</w:t>
      </w:r>
      <w:r w:rsidR="00022073">
        <w:rPr>
          <w:rFonts w:hint="eastAsia"/>
        </w:rPr>
        <w:t>る。</w:t>
      </w:r>
      <w:r w:rsidRPr="00580980">
        <w:rPr>
          <w:rFonts w:asciiTheme="minorEastAsia" w:hAnsiTheme="minorEastAsia" w:cs="ＭＳ ゴシック" w:hint="eastAsia"/>
          <w:color w:val="000000"/>
          <w:kern w:val="0"/>
          <w:szCs w:val="21"/>
        </w:rPr>
        <w:t>沖縄戦が、日米双方、特に日本にとっては多数の民間人にも甚大な被害をもたらした</w:t>
      </w:r>
      <w:r>
        <w:rPr>
          <w:rFonts w:asciiTheme="minorEastAsia" w:hAnsiTheme="minorEastAsia" w:cs="ＭＳ ゴシック" w:hint="eastAsia"/>
          <w:color w:val="000000"/>
          <w:kern w:val="0"/>
          <w:szCs w:val="21"/>
        </w:rPr>
        <w:t>激戦になった</w:t>
      </w:r>
      <w:r w:rsidR="003769FD">
        <w:rPr>
          <w:rFonts w:asciiTheme="minorEastAsia" w:hAnsiTheme="minorEastAsia" w:cs="ＭＳ ゴシック" w:hint="eastAsia"/>
          <w:color w:val="000000"/>
          <w:kern w:val="0"/>
          <w:szCs w:val="21"/>
        </w:rPr>
        <w:t>原因</w:t>
      </w:r>
      <w:r>
        <w:rPr>
          <w:rFonts w:asciiTheme="minorEastAsia" w:hAnsiTheme="minorEastAsia" w:cs="ＭＳ ゴシック" w:hint="eastAsia"/>
          <w:color w:val="000000"/>
          <w:kern w:val="0"/>
          <w:szCs w:val="21"/>
        </w:rPr>
        <w:t>について、沖縄の地理的特徴や</w:t>
      </w:r>
      <w:r w:rsidRPr="00580980">
        <w:rPr>
          <w:rFonts w:asciiTheme="minorEastAsia" w:hAnsiTheme="minorEastAsia" w:cs="ＭＳ ゴシック" w:hint="eastAsia"/>
          <w:color w:val="000000"/>
          <w:kern w:val="0"/>
          <w:szCs w:val="21"/>
        </w:rPr>
        <w:t>戦略</w:t>
      </w:r>
      <w:r>
        <w:rPr>
          <w:rFonts w:asciiTheme="minorEastAsia" w:hAnsiTheme="minorEastAsia" w:cs="ＭＳ ゴシック" w:hint="eastAsia"/>
          <w:color w:val="000000"/>
          <w:kern w:val="0"/>
          <w:szCs w:val="21"/>
        </w:rPr>
        <w:t>上の位置付け</w:t>
      </w:r>
      <w:r w:rsidRPr="00580980">
        <w:rPr>
          <w:rFonts w:asciiTheme="minorEastAsia" w:hAnsiTheme="minorEastAsia" w:cs="ＭＳ ゴシック" w:hint="eastAsia"/>
          <w:color w:val="000000"/>
          <w:kern w:val="0"/>
          <w:szCs w:val="21"/>
        </w:rPr>
        <w:t>、民間人を戦争に</w:t>
      </w:r>
      <w:r w:rsidR="00022073">
        <w:rPr>
          <w:rFonts w:asciiTheme="minorEastAsia" w:hAnsiTheme="minorEastAsia" w:cs="ＭＳ ゴシック" w:hint="eastAsia"/>
          <w:color w:val="000000"/>
          <w:kern w:val="0"/>
          <w:szCs w:val="21"/>
        </w:rPr>
        <w:t>巻き</w:t>
      </w:r>
      <w:r w:rsidRPr="00580980">
        <w:rPr>
          <w:rFonts w:asciiTheme="minorEastAsia" w:hAnsiTheme="minorEastAsia" w:cs="ＭＳ ゴシック" w:hint="eastAsia"/>
          <w:color w:val="000000"/>
          <w:kern w:val="0"/>
          <w:szCs w:val="21"/>
        </w:rPr>
        <w:t>込んだ当時の社会情勢などを資料から読み取る活動を通して、</w:t>
      </w:r>
      <w:r>
        <w:rPr>
          <w:rFonts w:asciiTheme="minorEastAsia" w:hAnsiTheme="minorEastAsia" w:cs="ＭＳ ゴシック" w:hint="eastAsia"/>
          <w:color w:val="000000"/>
          <w:kern w:val="0"/>
          <w:szCs w:val="21"/>
        </w:rPr>
        <w:t>多面的・多角的に</w:t>
      </w:r>
      <w:r w:rsidRPr="00580980">
        <w:rPr>
          <w:rFonts w:asciiTheme="minorEastAsia" w:hAnsiTheme="minorEastAsia" w:cs="ＭＳ ゴシック" w:hint="eastAsia"/>
          <w:color w:val="000000"/>
          <w:kern w:val="0"/>
          <w:szCs w:val="21"/>
        </w:rPr>
        <w:t>考察</w:t>
      </w:r>
      <w:r w:rsidR="00997267">
        <w:rPr>
          <w:rFonts w:asciiTheme="minorEastAsia" w:hAnsiTheme="minorEastAsia" w:cs="ＭＳ ゴシック" w:hint="eastAsia"/>
          <w:color w:val="000000"/>
          <w:kern w:val="0"/>
          <w:szCs w:val="21"/>
        </w:rPr>
        <w:t>させ</w:t>
      </w:r>
      <w:r w:rsidRPr="00580980">
        <w:rPr>
          <w:rFonts w:asciiTheme="minorEastAsia" w:hAnsiTheme="minorEastAsia" w:cs="ＭＳ ゴシック" w:hint="eastAsia"/>
          <w:color w:val="000000"/>
          <w:kern w:val="0"/>
          <w:szCs w:val="21"/>
        </w:rPr>
        <w:t>る。</w:t>
      </w:r>
    </w:p>
    <w:p w:rsidR="00644BCD" w:rsidRPr="00580980" w:rsidRDefault="00644BCD" w:rsidP="00644BCD">
      <w:pPr>
        <w:wordWrap w:val="0"/>
        <w:overflowPunct w:val="0"/>
        <w:ind w:firstLineChars="200" w:firstLine="428"/>
        <w:textAlignment w:val="baseline"/>
        <w:rPr>
          <w:rFonts w:asciiTheme="minorEastAsia" w:hAnsiTheme="minorEastAsia" w:cs="ＭＳ ゴシック"/>
          <w:color w:val="000000"/>
          <w:kern w:val="0"/>
          <w:szCs w:val="21"/>
        </w:rPr>
      </w:pPr>
    </w:p>
    <w:p w:rsidR="00644BCD" w:rsidRPr="00A90A47" w:rsidRDefault="00644BCD" w:rsidP="00644BCD">
      <w:pPr>
        <w:wordWrap w:val="0"/>
        <w:overflowPunct w:val="0"/>
        <w:textAlignment w:val="baseline"/>
        <w:rPr>
          <w:rFonts w:asciiTheme="majorEastAsia" w:eastAsiaTheme="majorEastAsia" w:hAnsiTheme="majorEastAsia" w:cs="Times New Roman"/>
          <w:color w:val="000000"/>
          <w:spacing w:val="2"/>
          <w:kern w:val="0"/>
          <w:szCs w:val="21"/>
        </w:rPr>
      </w:pPr>
      <w:r w:rsidRPr="00A90A47">
        <w:rPr>
          <w:rFonts w:asciiTheme="majorEastAsia" w:eastAsiaTheme="majorEastAsia" w:hAnsiTheme="majorEastAsia" w:cs="ＭＳ ゴシック" w:hint="eastAsia"/>
          <w:color w:val="000000"/>
          <w:kern w:val="0"/>
          <w:szCs w:val="21"/>
        </w:rPr>
        <w:t xml:space="preserve">　</w:t>
      </w:r>
      <w:r w:rsidRPr="00A90A47">
        <w:rPr>
          <w:rFonts w:asciiTheme="majorEastAsia" w:eastAsiaTheme="majorEastAsia" w:hAnsiTheme="majorEastAsia" w:cs="ＭＳ ゴシック"/>
          <w:color w:val="000000"/>
          <w:kern w:val="0"/>
          <w:szCs w:val="21"/>
        </w:rPr>
        <w:t xml:space="preserve">(3) </w:t>
      </w:r>
      <w:r w:rsidRPr="00A90A47">
        <w:rPr>
          <w:rFonts w:asciiTheme="majorEastAsia" w:eastAsiaTheme="majorEastAsia" w:hAnsiTheme="majorEastAsia" w:cs="Times New Roman" w:hint="eastAsia"/>
          <w:color w:val="000000"/>
          <w:spacing w:val="2"/>
          <w:kern w:val="0"/>
          <w:szCs w:val="21"/>
        </w:rPr>
        <w:t>単元の評価規準</w:t>
      </w:r>
    </w:p>
    <w:tbl>
      <w:tblPr>
        <w:tblStyle w:val="a7"/>
        <w:tblW w:w="0" w:type="auto"/>
        <w:tblLook w:val="04A0" w:firstRow="1" w:lastRow="0" w:firstColumn="1" w:lastColumn="0" w:noHBand="0" w:noVBand="1"/>
      </w:tblPr>
      <w:tblGrid>
        <w:gridCol w:w="2459"/>
        <w:gridCol w:w="2459"/>
        <w:gridCol w:w="2459"/>
        <w:gridCol w:w="2459"/>
      </w:tblGrid>
      <w:tr w:rsidR="00644BCD" w:rsidTr="00D23DB6">
        <w:trPr>
          <w:trHeight w:val="386"/>
        </w:trPr>
        <w:tc>
          <w:tcPr>
            <w:tcW w:w="2459" w:type="dxa"/>
            <w:vAlign w:val="center"/>
          </w:tcPr>
          <w:p w:rsidR="00644BCD" w:rsidRDefault="00644BCD" w:rsidP="00D23DB6">
            <w:pPr>
              <w:overflowPunct w:val="0"/>
              <w:jc w:val="center"/>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関心・意欲・態度</w:t>
            </w:r>
          </w:p>
        </w:tc>
        <w:tc>
          <w:tcPr>
            <w:tcW w:w="2459" w:type="dxa"/>
            <w:vAlign w:val="center"/>
          </w:tcPr>
          <w:p w:rsidR="00644BCD" w:rsidRDefault="00644BCD" w:rsidP="00D23DB6">
            <w:pPr>
              <w:wordWrap w:val="0"/>
              <w:overflowPunct w:val="0"/>
              <w:jc w:val="center"/>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思考・判断・表現</w:t>
            </w:r>
          </w:p>
        </w:tc>
        <w:tc>
          <w:tcPr>
            <w:tcW w:w="2459" w:type="dxa"/>
            <w:vAlign w:val="center"/>
          </w:tcPr>
          <w:p w:rsidR="00644BCD" w:rsidRDefault="00644BCD" w:rsidP="00D23DB6">
            <w:pPr>
              <w:wordWrap w:val="0"/>
              <w:overflowPunct w:val="0"/>
              <w:jc w:val="center"/>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資料活用の技能</w:t>
            </w:r>
          </w:p>
        </w:tc>
        <w:tc>
          <w:tcPr>
            <w:tcW w:w="2459" w:type="dxa"/>
            <w:vAlign w:val="center"/>
          </w:tcPr>
          <w:p w:rsidR="00644BCD" w:rsidRDefault="00644BCD" w:rsidP="00D23DB6">
            <w:pPr>
              <w:wordWrap w:val="0"/>
              <w:overflowPunct w:val="0"/>
              <w:jc w:val="center"/>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知識・理解</w:t>
            </w:r>
          </w:p>
        </w:tc>
      </w:tr>
      <w:tr w:rsidR="00644BCD" w:rsidTr="00D23DB6">
        <w:tc>
          <w:tcPr>
            <w:tcW w:w="2459" w:type="dxa"/>
          </w:tcPr>
          <w:p w:rsidR="00644BCD" w:rsidRPr="00795EBB" w:rsidRDefault="00644BCD" w:rsidP="00D23DB6">
            <w:pPr>
              <w:spacing w:line="300" w:lineRule="exact"/>
            </w:pPr>
            <w:r>
              <w:rPr>
                <w:rFonts w:hint="eastAsia"/>
              </w:rPr>
              <w:t>太平洋戦争中の社会情勢と、沖縄が激戦地となった理由と影響について</w:t>
            </w:r>
            <w:r w:rsidR="003D3F94">
              <w:rPr>
                <w:rFonts w:hint="eastAsia"/>
              </w:rPr>
              <w:t>、</w:t>
            </w:r>
            <w:r>
              <w:rPr>
                <w:rFonts w:hint="eastAsia"/>
              </w:rPr>
              <w:t>関心と課題意識を高め、意欲的に追究し</w:t>
            </w:r>
            <w:r w:rsidR="0071310E">
              <w:rPr>
                <w:rFonts w:hint="eastAsia"/>
              </w:rPr>
              <w:t>ようとし</w:t>
            </w:r>
            <w:r>
              <w:rPr>
                <w:rFonts w:hint="eastAsia"/>
              </w:rPr>
              <w:t>ている。</w:t>
            </w:r>
          </w:p>
        </w:tc>
        <w:tc>
          <w:tcPr>
            <w:tcW w:w="2459" w:type="dxa"/>
          </w:tcPr>
          <w:p w:rsidR="00644BCD" w:rsidRPr="00795EBB" w:rsidRDefault="00644BCD" w:rsidP="00C538B8">
            <w:pPr>
              <w:spacing w:line="300" w:lineRule="exact"/>
            </w:pPr>
            <w:r>
              <w:rPr>
                <w:rFonts w:hint="eastAsia"/>
              </w:rPr>
              <w:t>太平洋戦争に関する複数の</w:t>
            </w:r>
            <w:r w:rsidRPr="00795EBB">
              <w:rPr>
                <w:rFonts w:hint="eastAsia"/>
              </w:rPr>
              <w:t>資料</w:t>
            </w:r>
            <w:r>
              <w:rPr>
                <w:rFonts w:hint="eastAsia"/>
              </w:rPr>
              <w:t>から</w:t>
            </w:r>
            <w:r w:rsidRPr="00795EBB">
              <w:rPr>
                <w:rFonts w:hint="eastAsia"/>
              </w:rPr>
              <w:t>因果関係やつながり、影響について</w:t>
            </w:r>
            <w:r>
              <w:rPr>
                <w:rFonts w:hint="eastAsia"/>
              </w:rPr>
              <w:t>多面的・多角的に考察するとともに、国際社会の情勢を踏まえ、</w:t>
            </w:r>
            <w:r w:rsidRPr="00795EBB">
              <w:rPr>
                <w:rFonts w:hint="eastAsia"/>
              </w:rPr>
              <w:t>表現</w:t>
            </w:r>
            <w:r w:rsidR="00C538B8">
              <w:rPr>
                <w:rFonts w:hint="eastAsia"/>
              </w:rPr>
              <w:t>し</w:t>
            </w:r>
            <w:r w:rsidRPr="00795EBB">
              <w:rPr>
                <w:rFonts w:hint="eastAsia"/>
              </w:rPr>
              <w:t>ている。</w:t>
            </w:r>
          </w:p>
        </w:tc>
        <w:tc>
          <w:tcPr>
            <w:tcW w:w="2459" w:type="dxa"/>
          </w:tcPr>
          <w:p w:rsidR="00644BCD" w:rsidRPr="00795EBB" w:rsidRDefault="00644BCD" w:rsidP="00D23DB6">
            <w:pPr>
              <w:spacing w:line="300" w:lineRule="exact"/>
            </w:pPr>
            <w:r>
              <w:rPr>
                <w:rFonts w:hint="eastAsia"/>
              </w:rPr>
              <w:t>太平洋戦争に関する</w:t>
            </w:r>
            <w:r w:rsidRPr="00795EBB">
              <w:rPr>
                <w:rFonts w:hint="eastAsia"/>
              </w:rPr>
              <w:t>資料から情報を的確に読み取り、それを比較したり</w:t>
            </w:r>
            <w:r w:rsidR="00A37B6E">
              <w:rPr>
                <w:rFonts w:hint="eastAsia"/>
              </w:rPr>
              <w:t>関係</w:t>
            </w:r>
            <w:r w:rsidRPr="00795EBB">
              <w:rPr>
                <w:rFonts w:hint="eastAsia"/>
              </w:rPr>
              <w:t>付けたりすることができている。</w:t>
            </w:r>
          </w:p>
        </w:tc>
        <w:tc>
          <w:tcPr>
            <w:tcW w:w="2459" w:type="dxa"/>
          </w:tcPr>
          <w:p w:rsidR="00644BCD" w:rsidRPr="00795EBB" w:rsidRDefault="00644BCD" w:rsidP="00D23DB6">
            <w:pPr>
              <w:spacing w:line="300" w:lineRule="exact"/>
            </w:pPr>
            <w:r>
              <w:rPr>
                <w:rFonts w:hint="eastAsia"/>
              </w:rPr>
              <w:t>太平洋戦争が勃発した経緯や時代背景、日米関係の推移、その後の日本に与えた影響などを理解し、その知識を身に付けている。</w:t>
            </w:r>
          </w:p>
        </w:tc>
      </w:tr>
    </w:tbl>
    <w:p w:rsidR="00F4372E" w:rsidRDefault="00F4372E" w:rsidP="00644BCD">
      <w:pPr>
        <w:wordWrap w:val="0"/>
        <w:overflowPunct w:val="0"/>
        <w:ind w:firstLineChars="100" w:firstLine="218"/>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r w:rsidRPr="0082233E">
        <w:rPr>
          <w:rFonts w:ascii="ＭＳ 明朝" w:eastAsia="ＭＳ ゴシック" w:hAnsi="Times New Roman" w:cs="ＭＳ ゴシック" w:hint="eastAsia"/>
          <w:color w:val="000000"/>
          <w:kern w:val="0"/>
          <w:szCs w:val="21"/>
        </w:rPr>
        <w:t xml:space="preserve">　</w:t>
      </w:r>
      <w:r w:rsidRPr="00A90A47">
        <w:rPr>
          <w:rFonts w:asciiTheme="majorEastAsia" w:eastAsiaTheme="majorEastAsia" w:hAnsiTheme="majorEastAsia" w:cs="ＭＳ ゴシック"/>
          <w:color w:val="000000"/>
          <w:kern w:val="0"/>
          <w:szCs w:val="21"/>
        </w:rPr>
        <w:t xml:space="preserve">(4) </w:t>
      </w:r>
      <w:r w:rsidRPr="00A90A47">
        <w:rPr>
          <w:rFonts w:asciiTheme="majorEastAsia" w:eastAsiaTheme="majorEastAsia" w:hAnsiTheme="majorEastAsia" w:cs="Times New Roman" w:hint="eastAsia"/>
          <w:color w:val="000000"/>
          <w:spacing w:val="2"/>
          <w:kern w:val="0"/>
          <w:szCs w:val="21"/>
        </w:rPr>
        <w:t>単元の指導計画と評価計画</w:t>
      </w:r>
      <w:r>
        <w:rPr>
          <w:rFonts w:ascii="ＭＳ 明朝" w:eastAsia="ＭＳ 明朝" w:hAnsi="Times New Roman" w:cs="Times New Roman" w:hint="eastAsia"/>
          <w:color w:val="000000"/>
          <w:spacing w:val="2"/>
          <w:kern w:val="0"/>
          <w:szCs w:val="21"/>
        </w:rPr>
        <w:t>（４時間）</w:t>
      </w:r>
    </w:p>
    <w:tbl>
      <w:tblPr>
        <w:tblStyle w:val="a7"/>
        <w:tblW w:w="0" w:type="auto"/>
        <w:tblLook w:val="04A0" w:firstRow="1" w:lastRow="0" w:firstColumn="1" w:lastColumn="0" w:noHBand="0" w:noVBand="1"/>
      </w:tblPr>
      <w:tblGrid>
        <w:gridCol w:w="581"/>
        <w:gridCol w:w="581"/>
        <w:gridCol w:w="4008"/>
        <w:gridCol w:w="431"/>
        <w:gridCol w:w="431"/>
        <w:gridCol w:w="431"/>
        <w:gridCol w:w="431"/>
        <w:gridCol w:w="2960"/>
      </w:tblGrid>
      <w:tr w:rsidR="00644BCD" w:rsidTr="00D23DB6">
        <w:trPr>
          <w:trHeight w:val="390"/>
        </w:trPr>
        <w:tc>
          <w:tcPr>
            <w:tcW w:w="581" w:type="dxa"/>
            <w:vMerge w:val="restart"/>
            <w:vAlign w:val="center"/>
          </w:tcPr>
          <w:p w:rsidR="00644BCD" w:rsidRDefault="00644BCD" w:rsidP="00D23DB6">
            <w:pPr>
              <w:jc w:val="center"/>
            </w:pPr>
            <w:r>
              <w:rPr>
                <w:rFonts w:hint="eastAsia"/>
              </w:rPr>
              <w:t>次</w:t>
            </w:r>
          </w:p>
        </w:tc>
        <w:tc>
          <w:tcPr>
            <w:tcW w:w="581" w:type="dxa"/>
            <w:vMerge w:val="restart"/>
            <w:vAlign w:val="center"/>
          </w:tcPr>
          <w:p w:rsidR="00644BCD" w:rsidRDefault="00644BCD" w:rsidP="00D23DB6">
            <w:pPr>
              <w:jc w:val="center"/>
            </w:pPr>
            <w:r>
              <w:rPr>
                <w:rFonts w:hint="eastAsia"/>
              </w:rPr>
              <w:t>時</w:t>
            </w:r>
          </w:p>
        </w:tc>
        <w:tc>
          <w:tcPr>
            <w:tcW w:w="4008" w:type="dxa"/>
            <w:vMerge w:val="restart"/>
            <w:vAlign w:val="center"/>
          </w:tcPr>
          <w:p w:rsidR="00644BCD" w:rsidRDefault="00644BCD" w:rsidP="00D23DB6">
            <w:pPr>
              <w:jc w:val="center"/>
            </w:pPr>
            <w:r>
              <w:rPr>
                <w:rFonts w:hint="eastAsia"/>
              </w:rPr>
              <w:t>学習内容・ねらい等</w:t>
            </w:r>
          </w:p>
        </w:tc>
        <w:tc>
          <w:tcPr>
            <w:tcW w:w="1724" w:type="dxa"/>
            <w:gridSpan w:val="4"/>
            <w:tcBorders>
              <w:bottom w:val="single" w:sz="4" w:space="0" w:color="auto"/>
            </w:tcBorders>
            <w:vAlign w:val="center"/>
          </w:tcPr>
          <w:p w:rsidR="00644BCD" w:rsidRDefault="00644BCD" w:rsidP="00D23DB6">
            <w:pPr>
              <w:jc w:val="center"/>
            </w:pPr>
            <w:r>
              <w:rPr>
                <w:rFonts w:hint="eastAsia"/>
              </w:rPr>
              <w:t>評価の観点</w:t>
            </w:r>
          </w:p>
        </w:tc>
        <w:tc>
          <w:tcPr>
            <w:tcW w:w="2960" w:type="dxa"/>
            <w:vMerge w:val="restart"/>
            <w:vAlign w:val="center"/>
          </w:tcPr>
          <w:p w:rsidR="00644BCD" w:rsidRDefault="00644BCD" w:rsidP="00D23DB6">
            <w:pPr>
              <w:jc w:val="center"/>
            </w:pPr>
            <w:r>
              <w:rPr>
                <w:rFonts w:hint="eastAsia"/>
              </w:rPr>
              <w:t>評　価　規　準</w:t>
            </w:r>
          </w:p>
        </w:tc>
      </w:tr>
      <w:tr w:rsidR="00644BCD" w:rsidTr="00D23DB6">
        <w:trPr>
          <w:trHeight w:val="390"/>
        </w:trPr>
        <w:tc>
          <w:tcPr>
            <w:tcW w:w="581" w:type="dxa"/>
            <w:vMerge/>
          </w:tcPr>
          <w:p w:rsidR="00644BCD" w:rsidRDefault="00644BCD" w:rsidP="00D23DB6">
            <w:pPr>
              <w:jc w:val="center"/>
            </w:pPr>
          </w:p>
        </w:tc>
        <w:tc>
          <w:tcPr>
            <w:tcW w:w="581" w:type="dxa"/>
            <w:vMerge/>
          </w:tcPr>
          <w:p w:rsidR="00644BCD" w:rsidRDefault="00644BCD" w:rsidP="00D23DB6">
            <w:pPr>
              <w:jc w:val="center"/>
            </w:pPr>
          </w:p>
        </w:tc>
        <w:tc>
          <w:tcPr>
            <w:tcW w:w="4008" w:type="dxa"/>
            <w:vMerge/>
          </w:tcPr>
          <w:p w:rsidR="00644BCD" w:rsidRDefault="00644BCD" w:rsidP="00D23DB6">
            <w:pPr>
              <w:jc w:val="center"/>
            </w:pPr>
          </w:p>
        </w:tc>
        <w:tc>
          <w:tcPr>
            <w:tcW w:w="431" w:type="dxa"/>
            <w:tcBorders>
              <w:right w:val="dashSmallGap" w:sz="4" w:space="0" w:color="auto"/>
            </w:tcBorders>
            <w:vAlign w:val="center"/>
          </w:tcPr>
          <w:p w:rsidR="00644BCD" w:rsidRDefault="00644BCD" w:rsidP="00D23DB6">
            <w:pPr>
              <w:jc w:val="center"/>
            </w:pPr>
            <w:r>
              <w:rPr>
                <w:rFonts w:hint="eastAsia"/>
              </w:rPr>
              <w:t>関</w:t>
            </w:r>
          </w:p>
        </w:tc>
        <w:tc>
          <w:tcPr>
            <w:tcW w:w="431" w:type="dxa"/>
            <w:tcBorders>
              <w:left w:val="dashSmallGap" w:sz="4" w:space="0" w:color="auto"/>
              <w:right w:val="dashSmallGap" w:sz="4" w:space="0" w:color="auto"/>
            </w:tcBorders>
            <w:vAlign w:val="center"/>
          </w:tcPr>
          <w:p w:rsidR="00644BCD" w:rsidRDefault="00644BCD" w:rsidP="00D23DB6">
            <w:pPr>
              <w:jc w:val="center"/>
            </w:pPr>
            <w:r>
              <w:rPr>
                <w:rFonts w:hint="eastAsia"/>
              </w:rPr>
              <w:t>思</w:t>
            </w:r>
          </w:p>
        </w:tc>
        <w:tc>
          <w:tcPr>
            <w:tcW w:w="431" w:type="dxa"/>
            <w:tcBorders>
              <w:left w:val="dashSmallGap" w:sz="4" w:space="0" w:color="auto"/>
              <w:right w:val="dashSmallGap" w:sz="4" w:space="0" w:color="auto"/>
            </w:tcBorders>
            <w:vAlign w:val="center"/>
          </w:tcPr>
          <w:p w:rsidR="00644BCD" w:rsidRDefault="00644BCD" w:rsidP="00D23DB6">
            <w:pPr>
              <w:jc w:val="center"/>
            </w:pPr>
            <w:r>
              <w:rPr>
                <w:rFonts w:hint="eastAsia"/>
              </w:rPr>
              <w:t>技</w:t>
            </w:r>
          </w:p>
        </w:tc>
        <w:tc>
          <w:tcPr>
            <w:tcW w:w="431" w:type="dxa"/>
            <w:tcBorders>
              <w:left w:val="dashSmallGap" w:sz="4" w:space="0" w:color="auto"/>
            </w:tcBorders>
            <w:vAlign w:val="center"/>
          </w:tcPr>
          <w:p w:rsidR="00644BCD" w:rsidRDefault="00644BCD" w:rsidP="00D23DB6">
            <w:pPr>
              <w:jc w:val="center"/>
            </w:pPr>
            <w:r>
              <w:rPr>
                <w:rFonts w:hint="eastAsia"/>
              </w:rPr>
              <w:t>知</w:t>
            </w:r>
          </w:p>
        </w:tc>
        <w:tc>
          <w:tcPr>
            <w:tcW w:w="2960" w:type="dxa"/>
            <w:vMerge/>
          </w:tcPr>
          <w:p w:rsidR="00644BCD" w:rsidRDefault="00644BCD" w:rsidP="00D23DB6">
            <w:pPr>
              <w:jc w:val="center"/>
            </w:pPr>
          </w:p>
        </w:tc>
      </w:tr>
      <w:tr w:rsidR="00644BCD" w:rsidTr="00D23DB6">
        <w:trPr>
          <w:cantSplit/>
          <w:trHeight w:val="1535"/>
        </w:trPr>
        <w:tc>
          <w:tcPr>
            <w:tcW w:w="581" w:type="dxa"/>
            <w:textDirection w:val="tbRlV"/>
            <w:vAlign w:val="bottom"/>
          </w:tcPr>
          <w:p w:rsidR="00644BCD" w:rsidRDefault="00644BCD" w:rsidP="00D23DB6">
            <w:pPr>
              <w:ind w:left="113" w:right="113"/>
            </w:pPr>
            <w:r>
              <w:rPr>
                <w:rFonts w:hint="eastAsia"/>
              </w:rPr>
              <w:t>１</w:t>
            </w:r>
          </w:p>
        </w:tc>
        <w:tc>
          <w:tcPr>
            <w:tcW w:w="581" w:type="dxa"/>
            <w:textDirection w:val="tbRlV"/>
            <w:vAlign w:val="bottom"/>
          </w:tcPr>
          <w:p w:rsidR="00644BCD" w:rsidRDefault="00644BCD" w:rsidP="00D23DB6">
            <w:pPr>
              <w:ind w:left="113" w:right="113"/>
            </w:pPr>
            <w:r>
              <w:rPr>
                <w:rFonts w:hint="eastAsia"/>
              </w:rPr>
              <w:t>１</w:t>
            </w:r>
          </w:p>
        </w:tc>
        <w:tc>
          <w:tcPr>
            <w:tcW w:w="4008" w:type="dxa"/>
          </w:tcPr>
          <w:p w:rsidR="00644BCD" w:rsidRPr="00216702" w:rsidRDefault="00644BCD" w:rsidP="00D23DB6">
            <w:pPr>
              <w:rPr>
                <w:sz w:val="18"/>
                <w:szCs w:val="18"/>
              </w:rPr>
            </w:pPr>
            <w:r w:rsidRPr="00216702">
              <w:rPr>
                <w:rFonts w:hint="eastAsia"/>
                <w:sz w:val="18"/>
                <w:szCs w:val="18"/>
              </w:rPr>
              <w:t>・日中戦争の勃発と国際関係</w:t>
            </w:r>
          </w:p>
          <w:p w:rsidR="00644BCD" w:rsidRPr="00216702" w:rsidRDefault="00644BCD" w:rsidP="00C80E6D">
            <w:pPr>
              <w:ind w:firstLineChars="100" w:firstLine="184"/>
              <w:rPr>
                <w:sz w:val="18"/>
                <w:szCs w:val="18"/>
              </w:rPr>
            </w:pPr>
            <w:r w:rsidRPr="00216702">
              <w:rPr>
                <w:rFonts w:hint="eastAsia"/>
                <w:sz w:val="18"/>
                <w:szCs w:val="18"/>
              </w:rPr>
              <w:t>日本が長い戦争状態に入った経緯と、ヴェルサイユ体制の崩壊という国際的な時代背景について理解する。</w:t>
            </w:r>
          </w:p>
          <w:p w:rsidR="00644BCD" w:rsidRPr="00216702" w:rsidRDefault="00644BCD" w:rsidP="00D23DB6">
            <w:pPr>
              <w:rPr>
                <w:sz w:val="18"/>
                <w:szCs w:val="18"/>
              </w:rPr>
            </w:pPr>
            <w:r w:rsidRPr="00216702">
              <w:rPr>
                <w:rFonts w:hint="eastAsia"/>
                <w:sz w:val="18"/>
                <w:szCs w:val="18"/>
              </w:rPr>
              <w:t>・アジア太平洋戦争の勃発</w:t>
            </w:r>
          </w:p>
          <w:p w:rsidR="00644BCD" w:rsidRPr="00216702" w:rsidRDefault="00644BCD" w:rsidP="004A508B">
            <w:pPr>
              <w:ind w:firstLineChars="100" w:firstLine="184"/>
              <w:rPr>
                <w:sz w:val="18"/>
                <w:szCs w:val="18"/>
              </w:rPr>
            </w:pPr>
            <w:r w:rsidRPr="00216702">
              <w:rPr>
                <w:rFonts w:hint="eastAsia"/>
                <w:sz w:val="18"/>
                <w:szCs w:val="18"/>
              </w:rPr>
              <w:t>太平洋戦争が開戦することになった背景について、日本とアメリカの関係を軸に考察する。</w:t>
            </w:r>
          </w:p>
        </w:tc>
        <w:tc>
          <w:tcPr>
            <w:tcW w:w="431" w:type="dxa"/>
            <w:tcBorders>
              <w:right w:val="dashSmallGap" w:sz="4" w:space="0" w:color="auto"/>
            </w:tcBorders>
          </w:tcPr>
          <w:p w:rsidR="00644BCD" w:rsidRPr="00216702" w:rsidRDefault="00644BCD" w:rsidP="00D23DB6">
            <w:pPr>
              <w:rPr>
                <w:sz w:val="18"/>
                <w:szCs w:val="18"/>
              </w:rPr>
            </w:pP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tc>
        <w:tc>
          <w:tcPr>
            <w:tcW w:w="431" w:type="dxa"/>
            <w:tcBorders>
              <w:left w:val="dashSmallGap" w:sz="4" w:space="0" w:color="auto"/>
            </w:tcBorders>
          </w:tcPr>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tc>
        <w:tc>
          <w:tcPr>
            <w:tcW w:w="2960" w:type="dxa"/>
          </w:tcPr>
          <w:p w:rsidR="00644BCD" w:rsidRPr="00216702" w:rsidRDefault="00644BCD" w:rsidP="00D23DB6">
            <w:pPr>
              <w:rPr>
                <w:sz w:val="18"/>
                <w:szCs w:val="18"/>
              </w:rPr>
            </w:pPr>
          </w:p>
          <w:p w:rsidR="00644BCD" w:rsidRPr="00216702" w:rsidRDefault="00644BCD" w:rsidP="0060226D">
            <w:pPr>
              <w:ind w:left="184" w:hangingChars="100" w:hanging="184"/>
              <w:rPr>
                <w:sz w:val="18"/>
                <w:szCs w:val="18"/>
              </w:rPr>
            </w:pPr>
            <w:r w:rsidRPr="00216702">
              <w:rPr>
                <w:rFonts w:hint="eastAsia"/>
                <w:sz w:val="18"/>
                <w:szCs w:val="18"/>
              </w:rPr>
              <w:t>・国際的な視野に立ち、日本が置かれていた位置について理解している。</w:t>
            </w:r>
          </w:p>
          <w:p w:rsidR="00644BCD" w:rsidRPr="00216702" w:rsidRDefault="00644BCD" w:rsidP="00D23DB6">
            <w:pPr>
              <w:rPr>
                <w:sz w:val="18"/>
                <w:szCs w:val="18"/>
              </w:rPr>
            </w:pPr>
          </w:p>
          <w:p w:rsidR="00644BCD" w:rsidRPr="00216702" w:rsidRDefault="00644BCD" w:rsidP="0060226D">
            <w:pPr>
              <w:ind w:left="184" w:hangingChars="100" w:hanging="184"/>
              <w:rPr>
                <w:sz w:val="18"/>
                <w:szCs w:val="18"/>
              </w:rPr>
            </w:pPr>
            <w:r w:rsidRPr="00216702">
              <w:rPr>
                <w:rFonts w:hint="eastAsia"/>
                <w:sz w:val="18"/>
                <w:szCs w:val="18"/>
              </w:rPr>
              <w:t>・太平洋戦争が開戦するまでの日米交渉の過程から、開戦に至った背景を考察している。</w:t>
            </w:r>
          </w:p>
        </w:tc>
      </w:tr>
      <w:tr w:rsidR="00644BCD" w:rsidTr="00D23DB6">
        <w:trPr>
          <w:cantSplit/>
          <w:trHeight w:val="1535"/>
        </w:trPr>
        <w:tc>
          <w:tcPr>
            <w:tcW w:w="581" w:type="dxa"/>
            <w:textDirection w:val="tbRlV"/>
            <w:vAlign w:val="bottom"/>
          </w:tcPr>
          <w:p w:rsidR="00644BCD" w:rsidRDefault="00644BCD" w:rsidP="00D23DB6">
            <w:pPr>
              <w:ind w:left="113" w:right="113"/>
            </w:pPr>
            <w:r>
              <w:rPr>
                <w:rFonts w:hint="eastAsia"/>
              </w:rPr>
              <w:t>２</w:t>
            </w:r>
          </w:p>
        </w:tc>
        <w:tc>
          <w:tcPr>
            <w:tcW w:w="581" w:type="dxa"/>
            <w:textDirection w:val="tbRlV"/>
            <w:vAlign w:val="bottom"/>
          </w:tcPr>
          <w:p w:rsidR="00644BCD" w:rsidRDefault="00644BCD" w:rsidP="00D23DB6">
            <w:pPr>
              <w:ind w:left="113" w:right="113"/>
            </w:pPr>
            <w:r>
              <w:rPr>
                <w:rFonts w:hint="eastAsia"/>
              </w:rPr>
              <w:t>２</w:t>
            </w:r>
          </w:p>
        </w:tc>
        <w:tc>
          <w:tcPr>
            <w:tcW w:w="4008" w:type="dxa"/>
          </w:tcPr>
          <w:p w:rsidR="00644BCD" w:rsidRPr="00216702" w:rsidRDefault="00644BCD" w:rsidP="00D23DB6">
            <w:pPr>
              <w:rPr>
                <w:sz w:val="18"/>
                <w:szCs w:val="18"/>
              </w:rPr>
            </w:pPr>
            <w:r w:rsidRPr="00216702">
              <w:rPr>
                <w:rFonts w:hint="eastAsia"/>
                <w:sz w:val="18"/>
                <w:szCs w:val="18"/>
              </w:rPr>
              <w:t>・戦争末期の国民生活</w:t>
            </w:r>
          </w:p>
          <w:p w:rsidR="00644BCD" w:rsidRPr="00216702" w:rsidRDefault="00644BCD" w:rsidP="004A508B">
            <w:pPr>
              <w:ind w:firstLineChars="100" w:firstLine="184"/>
              <w:rPr>
                <w:sz w:val="18"/>
                <w:szCs w:val="18"/>
              </w:rPr>
            </w:pPr>
            <w:r w:rsidRPr="00216702">
              <w:rPr>
                <w:rFonts w:hint="eastAsia"/>
                <w:sz w:val="18"/>
                <w:szCs w:val="18"/>
              </w:rPr>
              <w:t>南方戦線の崩壊とともに国民生活が窮乏する過程を理解する。また、本土決戦の準備のために総動員体制が</w:t>
            </w:r>
            <w:r w:rsidR="0088663A" w:rsidRPr="0088663A">
              <w:rPr>
                <w:rFonts w:hint="eastAsia"/>
                <w:sz w:val="18"/>
                <w:szCs w:val="18"/>
              </w:rPr>
              <w:t>敷かれた</w:t>
            </w:r>
            <w:r w:rsidRPr="00216702">
              <w:rPr>
                <w:rFonts w:hint="eastAsia"/>
                <w:sz w:val="18"/>
                <w:szCs w:val="18"/>
              </w:rPr>
              <w:t>ことを資料から考察する。</w:t>
            </w:r>
          </w:p>
          <w:p w:rsidR="00644BCD" w:rsidRPr="00216702" w:rsidRDefault="00644BCD" w:rsidP="00644BCD">
            <w:pPr>
              <w:ind w:firstLineChars="100" w:firstLine="184"/>
              <w:rPr>
                <w:sz w:val="18"/>
                <w:szCs w:val="18"/>
              </w:rPr>
            </w:pPr>
          </w:p>
        </w:tc>
        <w:tc>
          <w:tcPr>
            <w:tcW w:w="431" w:type="dxa"/>
            <w:tcBorders>
              <w:right w:val="dashSmallGap" w:sz="4" w:space="0" w:color="auto"/>
            </w:tcBorders>
          </w:tcPr>
          <w:p w:rsidR="00644BCD" w:rsidRPr="00216702" w:rsidRDefault="00644BCD" w:rsidP="00D23DB6">
            <w:pPr>
              <w:rPr>
                <w:sz w:val="18"/>
                <w:szCs w:val="18"/>
              </w:rPr>
            </w:pP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p w:rsidR="00644BCD" w:rsidRPr="00216702" w:rsidRDefault="00644BCD" w:rsidP="00D23DB6">
            <w:pPr>
              <w:rPr>
                <w:sz w:val="18"/>
                <w:szCs w:val="18"/>
              </w:rPr>
            </w:pPr>
          </w:p>
        </w:tc>
        <w:tc>
          <w:tcPr>
            <w:tcW w:w="431" w:type="dxa"/>
            <w:tcBorders>
              <w:left w:val="dashSmallGap" w:sz="4" w:space="0" w:color="auto"/>
            </w:tcBorders>
          </w:tcPr>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tc>
        <w:tc>
          <w:tcPr>
            <w:tcW w:w="2960" w:type="dxa"/>
          </w:tcPr>
          <w:p w:rsidR="00644BCD" w:rsidRPr="00216702" w:rsidRDefault="00644BCD" w:rsidP="00D23DB6">
            <w:pPr>
              <w:rPr>
                <w:sz w:val="18"/>
                <w:szCs w:val="18"/>
              </w:rPr>
            </w:pPr>
          </w:p>
          <w:p w:rsidR="00644BCD" w:rsidRPr="00216702" w:rsidRDefault="00644BCD" w:rsidP="0060226D">
            <w:pPr>
              <w:ind w:left="184" w:hangingChars="100" w:hanging="184"/>
              <w:rPr>
                <w:sz w:val="18"/>
                <w:szCs w:val="18"/>
              </w:rPr>
            </w:pPr>
            <w:r w:rsidRPr="00216702">
              <w:rPr>
                <w:rFonts w:hint="eastAsia"/>
                <w:sz w:val="18"/>
                <w:szCs w:val="18"/>
              </w:rPr>
              <w:t>・南方戦線が崩壊していった過程を理解している。</w:t>
            </w:r>
          </w:p>
          <w:p w:rsidR="00644BCD" w:rsidRPr="00216702" w:rsidRDefault="00644BCD" w:rsidP="0071310E">
            <w:pPr>
              <w:ind w:left="184" w:hangingChars="100" w:hanging="184"/>
              <w:rPr>
                <w:sz w:val="18"/>
                <w:szCs w:val="18"/>
              </w:rPr>
            </w:pPr>
            <w:r w:rsidRPr="00216702">
              <w:rPr>
                <w:rFonts w:hint="eastAsia"/>
                <w:sz w:val="18"/>
                <w:szCs w:val="18"/>
              </w:rPr>
              <w:t>・国民生活の窮乏と、総動員体制の実態について、資料から読み取</w:t>
            </w:r>
            <w:r w:rsidR="0071310E">
              <w:rPr>
                <w:rFonts w:hint="eastAsia"/>
                <w:sz w:val="18"/>
                <w:szCs w:val="18"/>
              </w:rPr>
              <w:t>ったことをもとに、適切に</w:t>
            </w:r>
            <w:r w:rsidRPr="00216702">
              <w:rPr>
                <w:rFonts w:hint="eastAsia"/>
                <w:sz w:val="18"/>
                <w:szCs w:val="18"/>
              </w:rPr>
              <w:t>表現している。</w:t>
            </w:r>
          </w:p>
        </w:tc>
      </w:tr>
      <w:tr w:rsidR="00644BCD" w:rsidTr="00D23DB6">
        <w:trPr>
          <w:cantSplit/>
          <w:trHeight w:val="1408"/>
        </w:trPr>
        <w:tc>
          <w:tcPr>
            <w:tcW w:w="581" w:type="dxa"/>
            <w:vMerge w:val="restart"/>
            <w:textDirection w:val="tbRlV"/>
            <w:vAlign w:val="bottom"/>
          </w:tcPr>
          <w:p w:rsidR="00644BCD" w:rsidRDefault="00644BCD" w:rsidP="00D23DB6">
            <w:pPr>
              <w:ind w:left="113" w:right="113"/>
            </w:pPr>
            <w:r>
              <w:rPr>
                <w:rFonts w:hint="eastAsia"/>
              </w:rPr>
              <w:lastRenderedPageBreak/>
              <w:t>３</w:t>
            </w:r>
          </w:p>
        </w:tc>
        <w:tc>
          <w:tcPr>
            <w:tcW w:w="581" w:type="dxa"/>
            <w:textDirection w:val="tbRlV"/>
            <w:vAlign w:val="bottom"/>
          </w:tcPr>
          <w:p w:rsidR="00644BCD" w:rsidRDefault="00644BCD" w:rsidP="003D3F94">
            <w:pPr>
              <w:ind w:left="113" w:right="113"/>
            </w:pPr>
            <w:r>
              <w:rPr>
                <w:rFonts w:hint="eastAsia"/>
              </w:rPr>
              <w:t>３</w:t>
            </w:r>
            <w:r w:rsidR="003D3F94">
              <w:rPr>
                <w:rFonts w:hint="eastAsia"/>
              </w:rPr>
              <w:t xml:space="preserve">　</w:t>
            </w:r>
            <w:r>
              <w:rPr>
                <w:rFonts w:hint="eastAsia"/>
              </w:rPr>
              <w:t>（本　時）</w:t>
            </w:r>
          </w:p>
        </w:tc>
        <w:tc>
          <w:tcPr>
            <w:tcW w:w="4008" w:type="dxa"/>
          </w:tcPr>
          <w:p w:rsidR="00644BCD" w:rsidRPr="00216702" w:rsidRDefault="00644BCD" w:rsidP="00D23DB6">
            <w:pPr>
              <w:rPr>
                <w:sz w:val="18"/>
                <w:szCs w:val="18"/>
              </w:rPr>
            </w:pPr>
            <w:r w:rsidRPr="00216702">
              <w:rPr>
                <w:rFonts w:hint="eastAsia"/>
                <w:sz w:val="18"/>
                <w:szCs w:val="18"/>
              </w:rPr>
              <w:t>・沖縄戦</w:t>
            </w:r>
          </w:p>
          <w:p w:rsidR="00644BCD" w:rsidRPr="00216702" w:rsidRDefault="00644BCD" w:rsidP="004A508B">
            <w:pPr>
              <w:ind w:firstLineChars="100" w:firstLine="184"/>
              <w:rPr>
                <w:sz w:val="18"/>
                <w:szCs w:val="18"/>
              </w:rPr>
            </w:pPr>
            <w:r w:rsidRPr="00216702">
              <w:rPr>
                <w:rFonts w:hint="eastAsia"/>
                <w:sz w:val="18"/>
                <w:szCs w:val="18"/>
              </w:rPr>
              <w:t>沖縄戦が太平洋戦争におけるそれまでの戦闘と比較して、日米ともに膨大な戦力が投入され、民間人も含む多大な犠牲が出た激戦となったことを読み取る。また、</w:t>
            </w:r>
            <w:r w:rsidRPr="00216702">
              <w:rPr>
                <w:rFonts w:asciiTheme="minorEastAsia" w:hAnsiTheme="minorEastAsia" w:hint="eastAsia"/>
                <w:sz w:val="18"/>
                <w:szCs w:val="18"/>
              </w:rPr>
              <w:t>グループで資料から情報を読み取る</w:t>
            </w:r>
            <w:r w:rsidR="00770D13">
              <w:rPr>
                <w:rFonts w:asciiTheme="minorEastAsia" w:hAnsiTheme="minorEastAsia" w:hint="eastAsia"/>
                <w:sz w:val="18"/>
                <w:szCs w:val="18"/>
              </w:rPr>
              <w:t>活動</w:t>
            </w:r>
            <w:r w:rsidRPr="00216702">
              <w:rPr>
                <w:rFonts w:asciiTheme="minorEastAsia" w:hAnsiTheme="minorEastAsia" w:hint="eastAsia"/>
                <w:sz w:val="18"/>
                <w:szCs w:val="18"/>
              </w:rPr>
              <w:t>を通して、沖縄戦が激戦となった背景を考察する。</w:t>
            </w:r>
          </w:p>
        </w:tc>
        <w:tc>
          <w:tcPr>
            <w:tcW w:w="431" w:type="dxa"/>
            <w:tcBorders>
              <w:right w:val="dashSmallGap" w:sz="4" w:space="0" w:color="auto"/>
            </w:tcBorders>
          </w:tcPr>
          <w:p w:rsidR="00644BCD" w:rsidRPr="00216702" w:rsidRDefault="00644BCD" w:rsidP="00D23DB6">
            <w:pPr>
              <w:rPr>
                <w:sz w:val="18"/>
                <w:szCs w:val="18"/>
              </w:rPr>
            </w:pP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tc>
        <w:tc>
          <w:tcPr>
            <w:tcW w:w="431" w:type="dxa"/>
            <w:tcBorders>
              <w:left w:val="dashSmallGap" w:sz="4" w:space="0" w:color="auto"/>
            </w:tcBorders>
          </w:tcPr>
          <w:p w:rsidR="00644BCD" w:rsidRPr="00216702" w:rsidRDefault="00644BCD" w:rsidP="00D23DB6">
            <w:pPr>
              <w:rPr>
                <w:sz w:val="18"/>
                <w:szCs w:val="18"/>
              </w:rPr>
            </w:pPr>
          </w:p>
        </w:tc>
        <w:tc>
          <w:tcPr>
            <w:tcW w:w="2960" w:type="dxa"/>
          </w:tcPr>
          <w:p w:rsidR="00644BCD" w:rsidRPr="00216702" w:rsidRDefault="00644BCD" w:rsidP="00D23DB6">
            <w:pPr>
              <w:rPr>
                <w:sz w:val="18"/>
                <w:szCs w:val="18"/>
              </w:rPr>
            </w:pPr>
          </w:p>
          <w:p w:rsidR="00644BCD" w:rsidRPr="00216702" w:rsidRDefault="00644BCD" w:rsidP="0060226D">
            <w:pPr>
              <w:ind w:left="184" w:hangingChars="100" w:hanging="184"/>
              <w:rPr>
                <w:sz w:val="18"/>
                <w:szCs w:val="18"/>
              </w:rPr>
            </w:pPr>
            <w:r w:rsidRPr="00216702">
              <w:rPr>
                <w:rFonts w:hint="eastAsia"/>
                <w:sz w:val="18"/>
                <w:szCs w:val="18"/>
              </w:rPr>
              <w:t>・太平洋戦争における各戦線の日米戦力・死者数を比較し、沖縄戦の特徴を適切に捉えている。</w:t>
            </w:r>
          </w:p>
          <w:p w:rsidR="00644BCD" w:rsidRPr="00216702" w:rsidRDefault="00644BCD" w:rsidP="004B132E">
            <w:pPr>
              <w:ind w:left="184" w:hangingChars="100" w:hanging="184"/>
              <w:rPr>
                <w:sz w:val="18"/>
                <w:szCs w:val="18"/>
              </w:rPr>
            </w:pPr>
            <w:r w:rsidRPr="00216702">
              <w:rPr>
                <w:rFonts w:hint="eastAsia"/>
                <w:sz w:val="18"/>
                <w:szCs w:val="18"/>
              </w:rPr>
              <w:t>・沖縄の地理的特徴や戦略上の位置付け、沖縄戦がその後の戦況に及ぼした影響について、</w:t>
            </w:r>
            <w:r w:rsidR="005E4A05">
              <w:rPr>
                <w:rFonts w:hint="eastAsia"/>
                <w:sz w:val="18"/>
                <w:szCs w:val="18"/>
              </w:rPr>
              <w:t>適切に</w:t>
            </w:r>
            <w:r w:rsidRPr="00216702">
              <w:rPr>
                <w:rFonts w:hint="eastAsia"/>
                <w:sz w:val="18"/>
                <w:szCs w:val="18"/>
              </w:rPr>
              <w:t>考察</w:t>
            </w:r>
            <w:r w:rsidR="004B132E">
              <w:rPr>
                <w:rFonts w:hint="eastAsia"/>
                <w:sz w:val="18"/>
                <w:szCs w:val="18"/>
              </w:rPr>
              <w:t>し、</w:t>
            </w:r>
            <w:r w:rsidRPr="00216702">
              <w:rPr>
                <w:rFonts w:hint="eastAsia"/>
                <w:sz w:val="18"/>
                <w:szCs w:val="18"/>
              </w:rPr>
              <w:t>表現している。</w:t>
            </w:r>
          </w:p>
        </w:tc>
      </w:tr>
      <w:tr w:rsidR="00644BCD" w:rsidTr="00D23DB6">
        <w:trPr>
          <w:cantSplit/>
          <w:trHeight w:val="1408"/>
        </w:trPr>
        <w:tc>
          <w:tcPr>
            <w:tcW w:w="581" w:type="dxa"/>
            <w:vMerge/>
            <w:textDirection w:val="tbRlV"/>
            <w:vAlign w:val="bottom"/>
          </w:tcPr>
          <w:p w:rsidR="00644BCD" w:rsidRDefault="00644BCD" w:rsidP="00D23DB6">
            <w:pPr>
              <w:ind w:left="113" w:right="113"/>
            </w:pPr>
          </w:p>
        </w:tc>
        <w:tc>
          <w:tcPr>
            <w:tcW w:w="581" w:type="dxa"/>
            <w:textDirection w:val="tbRlV"/>
            <w:vAlign w:val="bottom"/>
          </w:tcPr>
          <w:p w:rsidR="00644BCD" w:rsidRDefault="00644BCD" w:rsidP="00D23DB6">
            <w:pPr>
              <w:ind w:left="113" w:right="113"/>
            </w:pPr>
            <w:r>
              <w:rPr>
                <w:rFonts w:hint="eastAsia"/>
              </w:rPr>
              <w:t>４</w:t>
            </w:r>
          </w:p>
        </w:tc>
        <w:tc>
          <w:tcPr>
            <w:tcW w:w="4008" w:type="dxa"/>
          </w:tcPr>
          <w:p w:rsidR="00644BCD" w:rsidRPr="00216702" w:rsidRDefault="00644BCD" w:rsidP="00D23DB6">
            <w:pPr>
              <w:rPr>
                <w:sz w:val="18"/>
                <w:szCs w:val="18"/>
              </w:rPr>
            </w:pPr>
            <w:r w:rsidRPr="00216702">
              <w:rPr>
                <w:rFonts w:hint="eastAsia"/>
                <w:sz w:val="18"/>
                <w:szCs w:val="18"/>
              </w:rPr>
              <w:t>・太平洋戦争の集結</w:t>
            </w:r>
          </w:p>
          <w:p w:rsidR="00644BCD" w:rsidRPr="00216702" w:rsidRDefault="005F464F" w:rsidP="004A508B">
            <w:pPr>
              <w:ind w:firstLineChars="100" w:firstLine="184"/>
              <w:rPr>
                <w:sz w:val="18"/>
                <w:szCs w:val="18"/>
              </w:rPr>
            </w:pPr>
            <w:r>
              <w:rPr>
                <w:rFonts w:hint="eastAsia"/>
                <w:sz w:val="18"/>
                <w:szCs w:val="18"/>
              </w:rPr>
              <w:t>激戦になった沖縄で、県民保護のために尽力した荒井退造について、その事</w:t>
            </w:r>
            <w:r w:rsidR="00644BCD" w:rsidRPr="00216702">
              <w:rPr>
                <w:rFonts w:hint="eastAsia"/>
                <w:sz w:val="18"/>
                <w:szCs w:val="18"/>
              </w:rPr>
              <w:t>績を学習する。また、日本がポツダム宣言を受諾して終戦に至るまでの過程について理解する。</w:t>
            </w:r>
          </w:p>
        </w:tc>
        <w:tc>
          <w:tcPr>
            <w:tcW w:w="431" w:type="dxa"/>
            <w:tcBorders>
              <w:right w:val="dashSmallGap" w:sz="4" w:space="0" w:color="auto"/>
            </w:tcBorders>
          </w:tcPr>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tc>
        <w:tc>
          <w:tcPr>
            <w:tcW w:w="431" w:type="dxa"/>
            <w:tcBorders>
              <w:left w:val="dashSmallGap" w:sz="4" w:space="0" w:color="auto"/>
              <w:right w:val="dashSmallGap" w:sz="4" w:space="0" w:color="auto"/>
            </w:tcBorders>
          </w:tcPr>
          <w:p w:rsidR="00644BCD" w:rsidRPr="00216702" w:rsidRDefault="00644BCD" w:rsidP="00D23DB6">
            <w:pPr>
              <w:rPr>
                <w:sz w:val="18"/>
                <w:szCs w:val="18"/>
              </w:rPr>
            </w:pPr>
          </w:p>
        </w:tc>
        <w:tc>
          <w:tcPr>
            <w:tcW w:w="431" w:type="dxa"/>
            <w:tcBorders>
              <w:left w:val="dashSmallGap" w:sz="4" w:space="0" w:color="auto"/>
            </w:tcBorders>
          </w:tcPr>
          <w:p w:rsidR="00644BCD" w:rsidRPr="00216702" w:rsidRDefault="00644BCD" w:rsidP="00D23DB6">
            <w:pPr>
              <w:rPr>
                <w:sz w:val="18"/>
                <w:szCs w:val="18"/>
              </w:rPr>
            </w:pPr>
          </w:p>
          <w:p w:rsidR="00644BCD" w:rsidRPr="00216702" w:rsidRDefault="00644BCD" w:rsidP="00D23DB6">
            <w:pPr>
              <w:rPr>
                <w:sz w:val="18"/>
                <w:szCs w:val="18"/>
              </w:rPr>
            </w:pPr>
          </w:p>
          <w:p w:rsidR="00644BCD" w:rsidRPr="00216702" w:rsidRDefault="00644BCD" w:rsidP="00D23DB6">
            <w:pPr>
              <w:rPr>
                <w:sz w:val="18"/>
                <w:szCs w:val="18"/>
              </w:rPr>
            </w:pPr>
          </w:p>
          <w:p w:rsidR="00644BCD" w:rsidRDefault="00644BCD" w:rsidP="00D23DB6">
            <w:pPr>
              <w:rPr>
                <w:sz w:val="18"/>
                <w:szCs w:val="18"/>
              </w:rPr>
            </w:pPr>
          </w:p>
          <w:p w:rsidR="00BC4D1D" w:rsidRPr="00216702" w:rsidRDefault="00BC4D1D" w:rsidP="00D23DB6">
            <w:pPr>
              <w:rPr>
                <w:sz w:val="18"/>
                <w:szCs w:val="18"/>
              </w:rPr>
            </w:pPr>
          </w:p>
          <w:p w:rsidR="00644BCD" w:rsidRPr="00216702" w:rsidRDefault="00644BCD" w:rsidP="00D23DB6">
            <w:pPr>
              <w:rPr>
                <w:sz w:val="18"/>
                <w:szCs w:val="18"/>
              </w:rPr>
            </w:pPr>
          </w:p>
          <w:p w:rsidR="00644BCD" w:rsidRPr="00216702" w:rsidRDefault="004A2BFF" w:rsidP="00D23DB6">
            <w:pPr>
              <w:rPr>
                <w:sz w:val="18"/>
                <w:szCs w:val="18"/>
              </w:rPr>
            </w:pPr>
            <w:r>
              <w:rPr>
                <w:rFonts w:hint="eastAsia"/>
                <w:sz w:val="18"/>
                <w:szCs w:val="18"/>
              </w:rPr>
              <w:t>○</w:t>
            </w:r>
          </w:p>
        </w:tc>
        <w:tc>
          <w:tcPr>
            <w:tcW w:w="2960" w:type="dxa"/>
          </w:tcPr>
          <w:p w:rsidR="00644BCD" w:rsidRPr="00216702" w:rsidRDefault="00644BCD" w:rsidP="00D23DB6">
            <w:pPr>
              <w:rPr>
                <w:sz w:val="18"/>
                <w:szCs w:val="18"/>
              </w:rPr>
            </w:pPr>
          </w:p>
          <w:p w:rsidR="00644BCD" w:rsidRPr="00216702" w:rsidRDefault="005F464F" w:rsidP="0060226D">
            <w:pPr>
              <w:ind w:left="184" w:hangingChars="100" w:hanging="184"/>
              <w:rPr>
                <w:sz w:val="18"/>
                <w:szCs w:val="18"/>
              </w:rPr>
            </w:pPr>
            <w:r>
              <w:rPr>
                <w:rFonts w:hint="eastAsia"/>
                <w:sz w:val="18"/>
                <w:szCs w:val="18"/>
              </w:rPr>
              <w:t>・</w:t>
            </w:r>
            <w:r w:rsidR="00A37B6E" w:rsidRPr="00A37B6E">
              <w:rPr>
                <w:rFonts w:hint="eastAsia"/>
                <w:sz w:val="18"/>
              </w:rPr>
              <w:t>太平洋戦争中の社会情勢と、沖縄が激戦地となった理由と影響について、関心と課題意識を高め、意欲的に追究し</w:t>
            </w:r>
            <w:r w:rsidR="00CA6C7A">
              <w:rPr>
                <w:rFonts w:hint="eastAsia"/>
                <w:sz w:val="18"/>
              </w:rPr>
              <w:t>ようとし</w:t>
            </w:r>
            <w:r w:rsidR="00A37B6E" w:rsidRPr="00A37B6E">
              <w:rPr>
                <w:rFonts w:hint="eastAsia"/>
                <w:sz w:val="18"/>
              </w:rPr>
              <w:t>ている。</w:t>
            </w:r>
          </w:p>
          <w:p w:rsidR="00644BCD" w:rsidRPr="00216702" w:rsidRDefault="00644BCD" w:rsidP="0060226D">
            <w:pPr>
              <w:ind w:left="184" w:hangingChars="100" w:hanging="184"/>
              <w:rPr>
                <w:sz w:val="18"/>
                <w:szCs w:val="18"/>
              </w:rPr>
            </w:pPr>
            <w:r w:rsidRPr="00216702">
              <w:rPr>
                <w:rFonts w:hint="eastAsia"/>
                <w:sz w:val="18"/>
                <w:szCs w:val="18"/>
              </w:rPr>
              <w:t>・終戦に至るまでの経緯を理解している。</w:t>
            </w:r>
          </w:p>
        </w:tc>
      </w:tr>
    </w:tbl>
    <w:p w:rsidR="000446A7" w:rsidRDefault="000446A7" w:rsidP="000446A7">
      <w:pPr>
        <w:wordWrap w:val="0"/>
        <w:overflowPunct w:val="0"/>
        <w:textAlignment w:val="baseline"/>
        <w:rPr>
          <w:rFonts w:ascii="ＭＳ 明朝" w:eastAsia="ＭＳ 明朝" w:hAnsi="ＭＳ 明朝" w:cs="ＭＳ 明朝"/>
          <w:color w:val="000000"/>
          <w:kern w:val="0"/>
          <w:szCs w:val="21"/>
        </w:rPr>
      </w:pPr>
    </w:p>
    <w:p w:rsidR="000446A7" w:rsidRPr="000446A7" w:rsidRDefault="000446A7" w:rsidP="000446A7">
      <w:pPr>
        <w:wordWrap w:val="0"/>
        <w:overflowPunct w:val="0"/>
        <w:textAlignment w:val="baseline"/>
        <w:rPr>
          <w:rFonts w:asciiTheme="majorEastAsia" w:eastAsiaTheme="majorEastAsia" w:hAnsiTheme="majorEastAsia" w:cs="ＭＳ 明朝"/>
          <w:color w:val="000000"/>
          <w:kern w:val="0"/>
          <w:szCs w:val="21"/>
        </w:rPr>
      </w:pPr>
      <w:r w:rsidRPr="000446A7">
        <w:rPr>
          <w:rFonts w:asciiTheme="majorEastAsia" w:eastAsiaTheme="majorEastAsia" w:hAnsiTheme="majorEastAsia" w:cs="ＭＳ ゴシック" w:hint="eastAsia"/>
          <w:color w:val="000000"/>
          <w:kern w:val="0"/>
          <w:szCs w:val="21"/>
        </w:rPr>
        <w:t xml:space="preserve">　</w:t>
      </w:r>
      <w:r w:rsidRPr="000446A7">
        <w:rPr>
          <w:rFonts w:asciiTheme="majorEastAsia" w:eastAsiaTheme="majorEastAsia" w:hAnsiTheme="majorEastAsia" w:cs="ＭＳ ゴシック"/>
          <w:color w:val="000000"/>
          <w:kern w:val="0"/>
          <w:szCs w:val="21"/>
        </w:rPr>
        <w:t>(</w:t>
      </w:r>
      <w:r w:rsidRPr="000446A7">
        <w:rPr>
          <w:rFonts w:asciiTheme="majorEastAsia" w:eastAsiaTheme="majorEastAsia" w:hAnsiTheme="majorEastAsia" w:cs="ＭＳ ゴシック" w:hint="eastAsia"/>
          <w:color w:val="000000"/>
          <w:kern w:val="0"/>
          <w:szCs w:val="21"/>
        </w:rPr>
        <w:t>5</w:t>
      </w:r>
      <w:r w:rsidRPr="000446A7">
        <w:rPr>
          <w:rFonts w:asciiTheme="majorEastAsia" w:eastAsiaTheme="majorEastAsia" w:hAnsiTheme="majorEastAsia" w:cs="ＭＳ ゴシック"/>
          <w:color w:val="000000"/>
          <w:kern w:val="0"/>
          <w:szCs w:val="21"/>
        </w:rPr>
        <w:t>)</w:t>
      </w:r>
      <w:r w:rsidRPr="000446A7">
        <w:rPr>
          <w:rFonts w:asciiTheme="majorEastAsia" w:eastAsiaTheme="majorEastAsia" w:hAnsiTheme="majorEastAsia" w:cs="ＭＳ ゴシック" w:hint="eastAsia"/>
          <w:color w:val="000000"/>
          <w:kern w:val="0"/>
          <w:szCs w:val="21"/>
        </w:rPr>
        <w:t xml:space="preserve"> </w:t>
      </w:r>
      <w:r w:rsidRPr="000446A7">
        <w:rPr>
          <w:rFonts w:asciiTheme="majorEastAsia" w:eastAsiaTheme="majorEastAsia" w:hAnsiTheme="majorEastAsia" w:cs="ＭＳ 明朝" w:hint="eastAsia"/>
          <w:color w:val="000000"/>
          <w:kern w:val="0"/>
          <w:szCs w:val="21"/>
        </w:rPr>
        <w:t>本時の目標</w:t>
      </w:r>
    </w:p>
    <w:p w:rsidR="000446A7" w:rsidRDefault="000446A7" w:rsidP="000446A7">
      <w:pPr>
        <w:wordWrap w:val="0"/>
        <w:overflowPunct w:val="0"/>
        <w:ind w:left="428" w:hangingChars="200" w:hanging="428"/>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・太平洋戦争における沖縄戦に関係する諸資料を比較したり</w:t>
      </w:r>
      <w:r w:rsidR="00A37B6E">
        <w:rPr>
          <w:rFonts w:ascii="ＭＳ 明朝" w:eastAsia="ＭＳ 明朝" w:hAnsi="ＭＳ 明朝" w:cs="ＭＳ 明朝" w:hint="eastAsia"/>
          <w:color w:val="000000"/>
          <w:kern w:val="0"/>
          <w:szCs w:val="21"/>
        </w:rPr>
        <w:t>関係</w:t>
      </w:r>
      <w:r>
        <w:rPr>
          <w:rFonts w:ascii="ＭＳ 明朝" w:eastAsia="ＭＳ 明朝" w:hAnsi="ＭＳ 明朝" w:cs="ＭＳ 明朝" w:hint="eastAsia"/>
          <w:color w:val="000000"/>
          <w:kern w:val="0"/>
          <w:szCs w:val="21"/>
        </w:rPr>
        <w:t>付けたりして、情報を適切に読み取り、表現</w:t>
      </w:r>
      <w:r w:rsidR="00997267">
        <w:rPr>
          <w:rFonts w:ascii="ＭＳ 明朝" w:eastAsia="ＭＳ 明朝" w:hAnsi="ＭＳ 明朝" w:cs="ＭＳ 明朝" w:hint="eastAsia"/>
          <w:color w:val="000000"/>
          <w:kern w:val="0"/>
          <w:szCs w:val="21"/>
        </w:rPr>
        <w:t>させ</w:t>
      </w:r>
      <w:r>
        <w:rPr>
          <w:rFonts w:ascii="ＭＳ 明朝" w:eastAsia="ＭＳ 明朝" w:hAnsi="ＭＳ 明朝" w:cs="ＭＳ 明朝" w:hint="eastAsia"/>
          <w:color w:val="000000"/>
          <w:kern w:val="0"/>
          <w:szCs w:val="21"/>
        </w:rPr>
        <w:t>る。</w:t>
      </w:r>
    </w:p>
    <w:p w:rsidR="000446A7" w:rsidRDefault="000446A7" w:rsidP="000446A7">
      <w:pPr>
        <w:wordWrap w:val="0"/>
        <w:overflowPunct w:val="0"/>
        <w:ind w:leftChars="100" w:left="428" w:hangingChars="100" w:hanging="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・太平洋戦争における沖縄戦が、民間人を多く巻き込んだ激戦となった原因について、読み取った情報から考察</w:t>
      </w:r>
      <w:r w:rsidR="00997267">
        <w:rPr>
          <w:rFonts w:ascii="ＭＳ 明朝" w:eastAsia="ＭＳ 明朝" w:hAnsi="ＭＳ 明朝" w:cs="ＭＳ 明朝" w:hint="eastAsia"/>
          <w:color w:val="000000"/>
          <w:kern w:val="0"/>
          <w:szCs w:val="21"/>
        </w:rPr>
        <w:t>させ</w:t>
      </w:r>
      <w:r>
        <w:rPr>
          <w:rFonts w:ascii="ＭＳ 明朝" w:eastAsia="ＭＳ 明朝" w:hAnsi="ＭＳ 明朝" w:cs="ＭＳ 明朝" w:hint="eastAsia"/>
          <w:color w:val="000000"/>
          <w:kern w:val="0"/>
          <w:szCs w:val="21"/>
        </w:rPr>
        <w:t>る。</w:t>
      </w:r>
    </w:p>
    <w:p w:rsidR="000446A7" w:rsidRPr="00ED1255" w:rsidRDefault="000446A7" w:rsidP="000446A7">
      <w:pPr>
        <w:wordWrap w:val="0"/>
        <w:overflowPunct w:val="0"/>
        <w:ind w:left="214"/>
        <w:textAlignment w:val="baseline"/>
        <w:rPr>
          <w:rFonts w:ascii="ＭＳ 明朝" w:eastAsia="ＭＳ 明朝" w:hAnsi="ＭＳ 明朝" w:cs="ＭＳ 明朝"/>
          <w:color w:val="000000"/>
          <w:kern w:val="0"/>
          <w:szCs w:val="21"/>
        </w:rPr>
      </w:pPr>
    </w:p>
    <w:p w:rsidR="000446A7" w:rsidRPr="000446A7" w:rsidRDefault="000446A7" w:rsidP="000446A7">
      <w:pPr>
        <w:wordWrap w:val="0"/>
        <w:overflowPunct w:val="0"/>
        <w:textAlignment w:val="baseline"/>
        <w:rPr>
          <w:rFonts w:asciiTheme="majorEastAsia" w:eastAsiaTheme="majorEastAsia" w:hAnsiTheme="majorEastAsia" w:cs="ＭＳ 明朝"/>
          <w:color w:val="000000"/>
          <w:kern w:val="0"/>
          <w:szCs w:val="21"/>
        </w:rPr>
      </w:pPr>
      <w:r w:rsidRPr="000446A7">
        <w:rPr>
          <w:rFonts w:asciiTheme="majorEastAsia" w:eastAsiaTheme="majorEastAsia" w:hAnsiTheme="majorEastAsia" w:cs="ＭＳ ゴシック" w:hint="eastAsia"/>
          <w:color w:val="000000"/>
          <w:kern w:val="0"/>
          <w:szCs w:val="21"/>
        </w:rPr>
        <w:t xml:space="preserve">　</w:t>
      </w:r>
      <w:r w:rsidRPr="000446A7">
        <w:rPr>
          <w:rFonts w:asciiTheme="majorEastAsia" w:eastAsiaTheme="majorEastAsia" w:hAnsiTheme="majorEastAsia" w:cs="ＭＳ ゴシック"/>
          <w:color w:val="000000"/>
          <w:kern w:val="0"/>
          <w:szCs w:val="21"/>
        </w:rPr>
        <w:t>(</w:t>
      </w:r>
      <w:r w:rsidRPr="000446A7">
        <w:rPr>
          <w:rFonts w:asciiTheme="majorEastAsia" w:eastAsiaTheme="majorEastAsia" w:hAnsiTheme="majorEastAsia" w:cs="ＭＳ ゴシック" w:hint="eastAsia"/>
          <w:color w:val="000000"/>
          <w:kern w:val="0"/>
          <w:szCs w:val="21"/>
        </w:rPr>
        <w:t>6</w:t>
      </w:r>
      <w:r w:rsidRPr="000446A7">
        <w:rPr>
          <w:rFonts w:asciiTheme="majorEastAsia" w:eastAsiaTheme="majorEastAsia" w:hAnsiTheme="majorEastAsia" w:cs="ＭＳ ゴシック"/>
          <w:color w:val="000000"/>
          <w:kern w:val="0"/>
          <w:szCs w:val="21"/>
        </w:rPr>
        <w:t>)</w:t>
      </w:r>
      <w:r w:rsidRPr="000446A7">
        <w:rPr>
          <w:rFonts w:asciiTheme="majorEastAsia" w:eastAsiaTheme="majorEastAsia" w:hAnsiTheme="majorEastAsia" w:cs="ＭＳ ゴシック" w:hint="eastAsia"/>
          <w:color w:val="000000"/>
          <w:kern w:val="0"/>
          <w:szCs w:val="21"/>
        </w:rPr>
        <w:t xml:space="preserve"> </w:t>
      </w:r>
      <w:r w:rsidRPr="000446A7">
        <w:rPr>
          <w:rFonts w:asciiTheme="majorEastAsia" w:eastAsiaTheme="majorEastAsia" w:hAnsiTheme="majorEastAsia" w:cs="ＭＳ 明朝" w:hint="eastAsia"/>
          <w:color w:val="000000"/>
          <w:kern w:val="0"/>
          <w:szCs w:val="21"/>
        </w:rPr>
        <w:t>本時の指導（第</w:t>
      </w:r>
      <w:r w:rsidR="00A37B6E">
        <w:rPr>
          <w:rFonts w:asciiTheme="majorEastAsia" w:eastAsiaTheme="majorEastAsia" w:hAnsiTheme="majorEastAsia" w:cs="ＭＳ 明朝" w:hint="eastAsia"/>
          <w:color w:val="000000"/>
          <w:kern w:val="0"/>
          <w:szCs w:val="21"/>
        </w:rPr>
        <w:t>３</w:t>
      </w:r>
      <w:r w:rsidRPr="000446A7">
        <w:rPr>
          <w:rFonts w:asciiTheme="majorEastAsia" w:eastAsiaTheme="majorEastAsia" w:hAnsiTheme="majorEastAsia" w:cs="ＭＳ 明朝" w:hint="eastAsia"/>
          <w:color w:val="000000"/>
          <w:kern w:val="0"/>
          <w:szCs w:val="21"/>
        </w:rPr>
        <w:t>時）</w:t>
      </w:r>
    </w:p>
    <w:tbl>
      <w:tblPr>
        <w:tblStyle w:val="a7"/>
        <w:tblW w:w="0" w:type="auto"/>
        <w:tblInd w:w="214" w:type="dxa"/>
        <w:tblLook w:val="04A0" w:firstRow="1" w:lastRow="0" w:firstColumn="1" w:lastColumn="0" w:noHBand="0" w:noVBand="1"/>
      </w:tblPr>
      <w:tblGrid>
        <w:gridCol w:w="887"/>
        <w:gridCol w:w="1984"/>
        <w:gridCol w:w="2256"/>
        <w:gridCol w:w="2256"/>
        <w:gridCol w:w="2257"/>
      </w:tblGrid>
      <w:tr w:rsidR="000446A7" w:rsidTr="0060226D">
        <w:tc>
          <w:tcPr>
            <w:tcW w:w="887" w:type="dxa"/>
          </w:tcPr>
          <w:p w:rsidR="000446A7" w:rsidRDefault="000446A7" w:rsidP="00D23DB6">
            <w:pPr>
              <w:overflowPunct w:val="0"/>
              <w:textAlignment w:val="baseline"/>
              <w:rPr>
                <w:rFonts w:ascii="ＭＳ 明朝" w:eastAsia="ＭＳ 明朝" w:hAnsi="ＭＳ 明朝" w:cs="ＭＳ 明朝"/>
                <w:color w:val="000000"/>
                <w:kern w:val="0"/>
                <w:szCs w:val="21"/>
              </w:rPr>
            </w:pPr>
          </w:p>
        </w:tc>
        <w:tc>
          <w:tcPr>
            <w:tcW w:w="1984" w:type="dxa"/>
          </w:tcPr>
          <w:p w:rsidR="000446A7" w:rsidRDefault="000446A7" w:rsidP="00D23DB6">
            <w:pPr>
              <w:wordWrap w:val="0"/>
              <w:overflowPunct w:val="0"/>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学習内容</w:t>
            </w:r>
          </w:p>
        </w:tc>
        <w:tc>
          <w:tcPr>
            <w:tcW w:w="2256" w:type="dxa"/>
          </w:tcPr>
          <w:p w:rsidR="000446A7" w:rsidRDefault="000446A7" w:rsidP="00D23DB6">
            <w:pPr>
              <w:wordWrap w:val="0"/>
              <w:overflowPunct w:val="0"/>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生徒の学習活動</w:t>
            </w:r>
          </w:p>
        </w:tc>
        <w:tc>
          <w:tcPr>
            <w:tcW w:w="2256" w:type="dxa"/>
          </w:tcPr>
          <w:p w:rsidR="000446A7" w:rsidRDefault="000446A7" w:rsidP="00D23DB6">
            <w:pPr>
              <w:wordWrap w:val="0"/>
              <w:overflowPunct w:val="0"/>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指導上の留意点</w:t>
            </w:r>
          </w:p>
        </w:tc>
        <w:tc>
          <w:tcPr>
            <w:tcW w:w="2257" w:type="dxa"/>
          </w:tcPr>
          <w:p w:rsidR="000446A7" w:rsidRDefault="000446A7" w:rsidP="00D23DB6">
            <w:pPr>
              <w:wordWrap w:val="0"/>
              <w:overflowPunct w:val="0"/>
              <w:jc w:val="cente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評価</w:t>
            </w:r>
          </w:p>
        </w:tc>
      </w:tr>
      <w:tr w:rsidR="000446A7" w:rsidTr="0060226D">
        <w:tc>
          <w:tcPr>
            <w:tcW w:w="887" w:type="dxa"/>
            <w:tcBorders>
              <w:bottom w:val="single" w:sz="4" w:space="0" w:color="auto"/>
            </w:tcBorders>
          </w:tcPr>
          <w:p w:rsidR="000446A7" w:rsidRPr="006C2C69" w:rsidRDefault="000446A7" w:rsidP="00D23DB6">
            <w:pPr>
              <w:wordWrap w:val="0"/>
              <w:overflowPunct w:val="0"/>
              <w:textAlignment w:val="baseline"/>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導入</w:t>
            </w:r>
          </w:p>
        </w:tc>
        <w:tc>
          <w:tcPr>
            <w:tcW w:w="1984" w:type="dxa"/>
            <w:tcBorders>
              <w:bottom w:val="single" w:sz="4" w:space="0" w:color="auto"/>
            </w:tcBorders>
          </w:tcPr>
          <w:p w:rsidR="000446A7" w:rsidRPr="0060226D" w:rsidRDefault="000446A7" w:rsidP="00D23DB6">
            <w:pPr>
              <w:wordWrap w:val="0"/>
              <w:overflowPunct w:val="0"/>
              <w:textAlignment w:val="baseline"/>
              <w:rPr>
                <w:rFonts w:ascii="ＭＳ 明朝" w:eastAsia="ＭＳ 明朝" w:hAnsi="ＭＳ 明朝" w:cs="ＭＳ 明朝"/>
                <w:color w:val="000000"/>
                <w:kern w:val="0"/>
                <w:sz w:val="18"/>
                <w:szCs w:val="20"/>
              </w:rPr>
            </w:pPr>
            <w:r w:rsidRPr="0060226D">
              <w:rPr>
                <w:rFonts w:ascii="ＭＳ 明朝" w:eastAsia="ＭＳ 明朝" w:hAnsi="ＭＳ 明朝" w:cs="ＭＳ 明朝" w:hint="eastAsia"/>
                <w:color w:val="000000"/>
                <w:kern w:val="0"/>
                <w:sz w:val="18"/>
                <w:szCs w:val="20"/>
              </w:rPr>
              <w:t>本時の学習内容</w:t>
            </w:r>
          </w:p>
        </w:tc>
        <w:tc>
          <w:tcPr>
            <w:tcW w:w="2256" w:type="dxa"/>
            <w:tcBorders>
              <w:bottom w:val="single" w:sz="4" w:space="0" w:color="auto"/>
            </w:tcBorders>
          </w:tcPr>
          <w:p w:rsidR="000446A7" w:rsidRPr="006C2C69" w:rsidRDefault="0060226D"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Pr>
                <w:rFonts w:ascii="ＭＳ 明朝" w:eastAsia="ＭＳ 明朝" w:hAnsi="ＭＳ 明朝" w:cs="ＭＳ 明朝" w:hint="eastAsia"/>
                <w:color w:val="000000"/>
                <w:kern w:val="0"/>
                <w:sz w:val="18"/>
                <w:szCs w:val="20"/>
              </w:rPr>
              <w:t>・</w:t>
            </w:r>
            <w:r w:rsidR="000446A7">
              <w:rPr>
                <w:rFonts w:ascii="ＭＳ 明朝" w:eastAsia="ＭＳ 明朝" w:hAnsi="ＭＳ 明朝" w:cs="ＭＳ 明朝" w:hint="eastAsia"/>
                <w:color w:val="000000"/>
                <w:kern w:val="0"/>
                <w:sz w:val="18"/>
                <w:szCs w:val="20"/>
              </w:rPr>
              <w:t>本時の学習内容について説明を聞く。</w:t>
            </w:r>
          </w:p>
        </w:tc>
        <w:tc>
          <w:tcPr>
            <w:tcW w:w="2256" w:type="dxa"/>
            <w:tcBorders>
              <w:bottom w:val="single" w:sz="4" w:space="0" w:color="auto"/>
            </w:tcBorders>
          </w:tcPr>
          <w:p w:rsidR="000446A7" w:rsidRPr="006C2C69" w:rsidRDefault="000446A7" w:rsidP="00D23DB6">
            <w:pPr>
              <w:wordWrap w:val="0"/>
              <w:overflowPunct w:val="0"/>
              <w:textAlignment w:val="baseline"/>
              <w:rPr>
                <w:rFonts w:ascii="ＭＳ 明朝" w:eastAsia="ＭＳ 明朝" w:hAnsi="ＭＳ 明朝" w:cs="ＭＳ 明朝"/>
                <w:color w:val="000000"/>
                <w:kern w:val="0"/>
                <w:sz w:val="18"/>
                <w:szCs w:val="20"/>
              </w:rPr>
            </w:pPr>
          </w:p>
        </w:tc>
        <w:tc>
          <w:tcPr>
            <w:tcW w:w="2257" w:type="dxa"/>
            <w:tcBorders>
              <w:bottom w:val="single" w:sz="4" w:space="0" w:color="auto"/>
            </w:tcBorders>
          </w:tcPr>
          <w:p w:rsidR="000446A7" w:rsidRPr="006C2C69" w:rsidRDefault="000446A7" w:rsidP="00D23DB6">
            <w:pPr>
              <w:wordWrap w:val="0"/>
              <w:overflowPunct w:val="0"/>
              <w:textAlignment w:val="baseline"/>
              <w:rPr>
                <w:rFonts w:ascii="ＭＳ 明朝" w:eastAsia="ＭＳ 明朝" w:hAnsi="ＭＳ 明朝" w:cs="ＭＳ 明朝"/>
                <w:color w:val="000000"/>
                <w:kern w:val="0"/>
                <w:sz w:val="18"/>
                <w:szCs w:val="20"/>
              </w:rPr>
            </w:pPr>
          </w:p>
        </w:tc>
      </w:tr>
      <w:tr w:rsidR="000446A7" w:rsidTr="0060226D">
        <w:tc>
          <w:tcPr>
            <w:tcW w:w="887" w:type="dxa"/>
            <w:tcBorders>
              <w:bottom w:val="dotted" w:sz="4" w:space="0" w:color="auto"/>
            </w:tcBorders>
          </w:tcPr>
          <w:p w:rsidR="000446A7" w:rsidRPr="006C2C69" w:rsidRDefault="000446A7" w:rsidP="00D23DB6">
            <w:pPr>
              <w:wordWrap w:val="0"/>
              <w:overflowPunct w:val="0"/>
              <w:textAlignment w:val="baseline"/>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展開①</w:t>
            </w:r>
          </w:p>
        </w:tc>
        <w:tc>
          <w:tcPr>
            <w:tcW w:w="1984" w:type="dxa"/>
            <w:tcBorders>
              <w:bottom w:val="dotted" w:sz="4" w:space="0" w:color="auto"/>
            </w:tcBorders>
          </w:tcPr>
          <w:p w:rsidR="000446A7" w:rsidRPr="0060226D" w:rsidRDefault="000446A7" w:rsidP="00D23DB6">
            <w:pPr>
              <w:wordWrap w:val="0"/>
              <w:overflowPunct w:val="0"/>
              <w:textAlignment w:val="baseline"/>
              <w:rPr>
                <w:rFonts w:ascii="ＭＳ 明朝" w:eastAsia="ＭＳ 明朝" w:hAnsi="ＭＳ 明朝" w:cs="ＭＳ 明朝"/>
                <w:color w:val="000000"/>
                <w:kern w:val="0"/>
                <w:sz w:val="18"/>
                <w:szCs w:val="20"/>
              </w:rPr>
            </w:pPr>
            <w:r w:rsidRPr="0060226D">
              <w:rPr>
                <w:rFonts w:ascii="ＭＳ 明朝" w:eastAsia="ＭＳ 明朝" w:hAnsi="ＭＳ 明朝" w:cs="ＭＳ 明朝" w:hint="eastAsia"/>
                <w:color w:val="000000"/>
                <w:kern w:val="0"/>
                <w:sz w:val="18"/>
                <w:szCs w:val="20"/>
              </w:rPr>
              <w:t>沖縄戦の特徴</w:t>
            </w:r>
          </w:p>
        </w:tc>
        <w:tc>
          <w:tcPr>
            <w:tcW w:w="2256" w:type="dxa"/>
            <w:tcBorders>
              <w:bottom w:val="dotted" w:sz="4" w:space="0" w:color="auto"/>
            </w:tcBorders>
          </w:tcPr>
          <w:p w:rsidR="000446A7" w:rsidRPr="006C2C69" w:rsidRDefault="000446A7"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・太平洋戦争の経過と戦闘ごとの</w:t>
            </w:r>
            <w:r>
              <w:rPr>
                <w:rFonts w:ascii="ＭＳ 明朝" w:eastAsia="ＭＳ 明朝" w:hAnsi="ＭＳ 明朝" w:cs="ＭＳ 明朝" w:hint="eastAsia"/>
                <w:color w:val="000000"/>
                <w:kern w:val="0"/>
                <w:sz w:val="18"/>
                <w:szCs w:val="20"/>
              </w:rPr>
              <w:t>日米の</w:t>
            </w:r>
            <w:r w:rsidRPr="006C2C69">
              <w:rPr>
                <w:rFonts w:ascii="ＭＳ 明朝" w:eastAsia="ＭＳ 明朝" w:hAnsi="ＭＳ 明朝" w:cs="ＭＳ 明朝" w:hint="eastAsia"/>
                <w:color w:val="000000"/>
                <w:kern w:val="0"/>
                <w:sz w:val="18"/>
                <w:szCs w:val="20"/>
              </w:rPr>
              <w:t>戦力</w:t>
            </w:r>
            <w:r>
              <w:rPr>
                <w:rFonts w:ascii="ＭＳ 明朝" w:eastAsia="ＭＳ 明朝" w:hAnsi="ＭＳ 明朝" w:cs="ＭＳ 明朝" w:hint="eastAsia"/>
                <w:color w:val="000000"/>
                <w:kern w:val="0"/>
                <w:sz w:val="18"/>
                <w:szCs w:val="20"/>
              </w:rPr>
              <w:t>・</w:t>
            </w:r>
            <w:r w:rsidRPr="006C2C69">
              <w:rPr>
                <w:rFonts w:ascii="ＭＳ 明朝" w:eastAsia="ＭＳ 明朝" w:hAnsi="ＭＳ 明朝" w:cs="ＭＳ 明朝" w:hint="eastAsia"/>
                <w:color w:val="000000"/>
                <w:kern w:val="0"/>
                <w:sz w:val="18"/>
                <w:szCs w:val="20"/>
              </w:rPr>
              <w:t>戦没者数を地図に投影したスライドから</w:t>
            </w:r>
            <w:r>
              <w:rPr>
                <w:rFonts w:ascii="ＭＳ 明朝" w:eastAsia="ＭＳ 明朝" w:hAnsi="ＭＳ 明朝" w:cs="ＭＳ 明朝" w:hint="eastAsia"/>
                <w:color w:val="000000"/>
                <w:kern w:val="0"/>
                <w:sz w:val="18"/>
                <w:szCs w:val="20"/>
              </w:rPr>
              <w:t>、</w:t>
            </w:r>
            <w:r w:rsidRPr="006C2C69">
              <w:rPr>
                <w:rFonts w:ascii="ＭＳ 明朝" w:eastAsia="ＭＳ 明朝" w:hAnsi="ＭＳ 明朝" w:cs="ＭＳ 明朝" w:hint="eastAsia"/>
                <w:color w:val="000000"/>
                <w:kern w:val="0"/>
                <w:sz w:val="18"/>
                <w:szCs w:val="20"/>
              </w:rPr>
              <w:t>沖縄戦の特徴を読み取る。</w:t>
            </w:r>
          </w:p>
        </w:tc>
        <w:tc>
          <w:tcPr>
            <w:tcW w:w="2256" w:type="dxa"/>
            <w:tcBorders>
              <w:bottom w:val="dotted" w:sz="4" w:space="0" w:color="auto"/>
            </w:tcBorders>
          </w:tcPr>
          <w:p w:rsidR="000446A7" w:rsidRPr="006C2C69" w:rsidRDefault="000446A7" w:rsidP="00770D13">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・グループごとにスライドの画面と同じ画像を</w:t>
            </w:r>
            <w:r w:rsidR="00A37B6E">
              <w:rPr>
                <w:rFonts w:ascii="ＭＳ 明朝" w:eastAsia="ＭＳ 明朝" w:hAnsi="ＭＳ 明朝" w:cs="ＭＳ 明朝" w:hint="eastAsia"/>
                <w:color w:val="000000"/>
                <w:kern w:val="0"/>
                <w:sz w:val="18"/>
                <w:szCs w:val="20"/>
              </w:rPr>
              <w:t>配付</w:t>
            </w:r>
            <w:r w:rsidRPr="006C2C69">
              <w:rPr>
                <w:rFonts w:ascii="ＭＳ 明朝" w:eastAsia="ＭＳ 明朝" w:hAnsi="ＭＳ 明朝" w:cs="ＭＳ 明朝" w:hint="eastAsia"/>
                <w:color w:val="000000"/>
                <w:kern w:val="0"/>
                <w:sz w:val="18"/>
                <w:szCs w:val="20"/>
              </w:rPr>
              <w:t>し、</w:t>
            </w:r>
            <w:r w:rsidR="00770D13">
              <w:rPr>
                <w:rFonts w:ascii="ＭＳ 明朝" w:eastAsia="ＭＳ 明朝" w:hAnsi="ＭＳ 明朝" w:cs="ＭＳ 明朝" w:hint="eastAsia"/>
                <w:color w:val="000000"/>
                <w:kern w:val="0"/>
                <w:sz w:val="18"/>
                <w:szCs w:val="20"/>
              </w:rPr>
              <w:t>特徴</w:t>
            </w:r>
            <w:r w:rsidRPr="006C2C69">
              <w:rPr>
                <w:rFonts w:ascii="ＭＳ 明朝" w:eastAsia="ＭＳ 明朝" w:hAnsi="ＭＳ 明朝" w:cs="ＭＳ 明朝" w:hint="eastAsia"/>
                <w:color w:val="000000"/>
                <w:kern w:val="0"/>
                <w:sz w:val="18"/>
                <w:szCs w:val="20"/>
              </w:rPr>
              <w:t>を挙げさせる。</w:t>
            </w:r>
          </w:p>
        </w:tc>
        <w:tc>
          <w:tcPr>
            <w:tcW w:w="2257" w:type="dxa"/>
            <w:tcBorders>
              <w:bottom w:val="dotted" w:sz="4" w:space="0" w:color="auto"/>
            </w:tcBorders>
          </w:tcPr>
          <w:p w:rsidR="00A37B6E" w:rsidRDefault="000446A7"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・太平洋戦争における各戦線の日米戦力・</w:t>
            </w:r>
            <w:r>
              <w:rPr>
                <w:rFonts w:ascii="ＭＳ 明朝" w:eastAsia="ＭＳ 明朝" w:hAnsi="ＭＳ 明朝" w:cs="ＭＳ 明朝" w:hint="eastAsia"/>
                <w:color w:val="000000"/>
                <w:kern w:val="0"/>
                <w:sz w:val="18"/>
                <w:szCs w:val="20"/>
              </w:rPr>
              <w:t>戦没者</w:t>
            </w:r>
            <w:r w:rsidRPr="006C2C69">
              <w:rPr>
                <w:rFonts w:ascii="ＭＳ 明朝" w:eastAsia="ＭＳ 明朝" w:hAnsi="ＭＳ 明朝" w:cs="ＭＳ 明朝" w:hint="eastAsia"/>
                <w:color w:val="000000"/>
                <w:kern w:val="0"/>
                <w:sz w:val="18"/>
                <w:szCs w:val="20"/>
              </w:rPr>
              <w:t>数を比較し、沖縄戦の特徴を適切に捉えている。</w:t>
            </w:r>
          </w:p>
          <w:p w:rsidR="000446A7" w:rsidRPr="006C2C69" w:rsidRDefault="000446A7" w:rsidP="00A37B6E">
            <w:pPr>
              <w:wordWrap w:val="0"/>
              <w:overflowPunct w:val="0"/>
              <w:ind w:leftChars="100" w:left="214"/>
              <w:textAlignment w:val="baseline"/>
              <w:rPr>
                <w:rFonts w:ascii="ＭＳ 明朝" w:eastAsia="ＭＳ 明朝" w:hAnsi="ＭＳ 明朝" w:cs="ＭＳ 明朝"/>
                <w:color w:val="000000"/>
                <w:kern w:val="0"/>
                <w:sz w:val="18"/>
                <w:szCs w:val="20"/>
              </w:rPr>
            </w:pPr>
            <w:r>
              <w:rPr>
                <w:rFonts w:ascii="ＭＳ 明朝" w:eastAsia="ＭＳ 明朝" w:hAnsi="ＭＳ 明朝" w:cs="ＭＳ 明朝" w:hint="eastAsia"/>
                <w:color w:val="000000"/>
                <w:kern w:val="0"/>
                <w:sz w:val="18"/>
                <w:szCs w:val="20"/>
              </w:rPr>
              <w:t>【資料活用の技能】</w:t>
            </w:r>
          </w:p>
        </w:tc>
      </w:tr>
      <w:tr w:rsidR="008244F3" w:rsidTr="00D23DB6">
        <w:tc>
          <w:tcPr>
            <w:tcW w:w="887" w:type="dxa"/>
            <w:tcBorders>
              <w:top w:val="dotted" w:sz="4" w:space="0" w:color="auto"/>
              <w:bottom w:val="dotted" w:sz="4" w:space="0" w:color="auto"/>
            </w:tcBorders>
          </w:tcPr>
          <w:p w:rsidR="008244F3" w:rsidRPr="006C2C69" w:rsidRDefault="008244F3" w:rsidP="00D23DB6">
            <w:pPr>
              <w:wordWrap w:val="0"/>
              <w:overflowPunct w:val="0"/>
              <w:textAlignment w:val="baseline"/>
              <w:rPr>
                <w:rFonts w:ascii="ＭＳ 明朝" w:eastAsia="ＭＳ 明朝" w:hAnsi="ＭＳ 明朝" w:cs="ＭＳ 明朝"/>
                <w:color w:val="000000"/>
                <w:kern w:val="0"/>
                <w:sz w:val="20"/>
                <w:szCs w:val="20"/>
              </w:rPr>
            </w:pPr>
            <w:r w:rsidRPr="006C2C69">
              <w:rPr>
                <w:rFonts w:ascii="ＭＳ 明朝" w:eastAsia="ＭＳ 明朝" w:hAnsi="ＭＳ 明朝" w:cs="ＭＳ 明朝" w:hint="eastAsia"/>
                <w:color w:val="000000"/>
                <w:kern w:val="0"/>
                <w:sz w:val="20"/>
                <w:szCs w:val="20"/>
              </w:rPr>
              <w:t>展開</w:t>
            </w:r>
            <w:r>
              <w:rPr>
                <w:rFonts w:ascii="ＭＳ 明朝" w:eastAsia="ＭＳ 明朝" w:hAnsi="ＭＳ 明朝" w:cs="ＭＳ 明朝" w:hint="eastAsia"/>
                <w:color w:val="000000"/>
                <w:kern w:val="0"/>
                <w:sz w:val="20"/>
                <w:szCs w:val="20"/>
              </w:rPr>
              <w:t>②</w:t>
            </w:r>
          </w:p>
        </w:tc>
        <w:tc>
          <w:tcPr>
            <w:tcW w:w="1984" w:type="dxa"/>
            <w:tcBorders>
              <w:top w:val="dotted" w:sz="4" w:space="0" w:color="auto"/>
              <w:bottom w:val="dotted" w:sz="4" w:space="0" w:color="auto"/>
            </w:tcBorders>
          </w:tcPr>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r w:rsidRPr="0060226D">
              <w:rPr>
                <w:rFonts w:ascii="ＭＳ 明朝" w:eastAsia="ＭＳ 明朝" w:hAnsi="ＭＳ 明朝" w:cs="ＭＳ 明朝" w:hint="eastAsia"/>
                <w:color w:val="000000"/>
                <w:kern w:val="0"/>
                <w:sz w:val="18"/>
                <w:szCs w:val="20"/>
              </w:rPr>
              <w:t>沖縄戦はなぜ民間人を巻き込んだ激戦になったのか</w:t>
            </w:r>
          </w:p>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r w:rsidRPr="0060226D">
              <w:rPr>
                <w:rFonts w:ascii="ＭＳ 明朝" w:eastAsia="ＭＳ 明朝" w:hAnsi="ＭＳ 明朝" w:cs="ＭＳ 明朝" w:hint="eastAsia"/>
                <w:color w:val="000000"/>
                <w:kern w:val="0"/>
                <w:sz w:val="18"/>
                <w:szCs w:val="20"/>
              </w:rPr>
              <w:t>（グループごとの</w:t>
            </w:r>
            <w:r>
              <w:rPr>
                <w:rFonts w:ascii="ＭＳ 明朝" w:eastAsia="ＭＳ 明朝" w:hAnsi="ＭＳ 明朝" w:cs="ＭＳ 明朝" w:hint="eastAsia"/>
                <w:color w:val="000000"/>
                <w:kern w:val="0"/>
                <w:sz w:val="18"/>
                <w:szCs w:val="20"/>
              </w:rPr>
              <w:t>活動</w:t>
            </w:r>
            <w:r w:rsidRPr="0060226D">
              <w:rPr>
                <w:rFonts w:ascii="ＭＳ 明朝" w:eastAsia="ＭＳ 明朝" w:hAnsi="ＭＳ 明朝" w:cs="ＭＳ 明朝" w:hint="eastAsia"/>
                <w:color w:val="000000"/>
                <w:kern w:val="0"/>
                <w:sz w:val="18"/>
                <w:szCs w:val="20"/>
              </w:rPr>
              <w:t>）</w:t>
            </w:r>
          </w:p>
        </w:tc>
        <w:tc>
          <w:tcPr>
            <w:tcW w:w="2256" w:type="dxa"/>
            <w:tcBorders>
              <w:top w:val="dotted" w:sz="4" w:space="0" w:color="auto"/>
              <w:bottom w:val="dotted" w:sz="4" w:space="0" w:color="auto"/>
            </w:tcBorders>
          </w:tcPr>
          <w:p w:rsidR="008244F3" w:rsidRPr="006C2C69" w:rsidRDefault="008244F3"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・グループごとにヒントとなる資料を用いて</w:t>
            </w:r>
            <w:r>
              <w:rPr>
                <w:rFonts w:ascii="ＭＳ 明朝" w:eastAsia="ＭＳ 明朝" w:hAnsi="ＭＳ 明朝" w:cs="ＭＳ 明朝" w:hint="eastAsia"/>
                <w:color w:val="000000"/>
                <w:kern w:val="0"/>
                <w:sz w:val="18"/>
                <w:szCs w:val="20"/>
              </w:rPr>
              <w:t>、</w:t>
            </w:r>
            <w:r w:rsidRPr="006C2C69">
              <w:rPr>
                <w:rFonts w:ascii="ＭＳ 明朝" w:eastAsia="ＭＳ 明朝" w:hAnsi="ＭＳ 明朝" w:cs="ＭＳ 明朝" w:hint="eastAsia"/>
                <w:color w:val="000000"/>
                <w:kern w:val="0"/>
                <w:sz w:val="18"/>
                <w:szCs w:val="20"/>
              </w:rPr>
              <w:t>設問に対する答えを考察する。</w:t>
            </w:r>
          </w:p>
          <w:p w:rsidR="008244F3" w:rsidRPr="006C2C69" w:rsidRDefault="008244F3" w:rsidP="00D23DB6">
            <w:pPr>
              <w:wordWrap w:val="0"/>
              <w:overflowPunct w:val="0"/>
              <w:textAlignment w:val="baseline"/>
              <w:rPr>
                <w:rFonts w:ascii="ＭＳ 明朝" w:eastAsia="ＭＳ 明朝" w:hAnsi="ＭＳ 明朝" w:cs="ＭＳ 明朝"/>
                <w:color w:val="000000"/>
                <w:kern w:val="0"/>
                <w:sz w:val="18"/>
                <w:szCs w:val="20"/>
              </w:rPr>
            </w:pPr>
          </w:p>
        </w:tc>
        <w:tc>
          <w:tcPr>
            <w:tcW w:w="2256" w:type="dxa"/>
            <w:tcBorders>
              <w:top w:val="dotted" w:sz="4" w:space="0" w:color="auto"/>
              <w:bottom w:val="dotted" w:sz="4" w:space="0" w:color="auto"/>
            </w:tcBorders>
          </w:tcPr>
          <w:p w:rsidR="008244F3" w:rsidRPr="006C2C69" w:rsidRDefault="008244F3"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・意見が出しやすいように、付箋紙に書いて貼り出す方法で</w:t>
            </w:r>
            <w:r w:rsidR="0071310E">
              <w:rPr>
                <w:rFonts w:ascii="ＭＳ 明朝" w:eastAsia="ＭＳ 明朝" w:hAnsi="ＭＳ 明朝" w:cs="ＭＳ 明朝" w:hint="eastAsia"/>
                <w:color w:val="000000"/>
                <w:kern w:val="0"/>
                <w:sz w:val="18"/>
                <w:szCs w:val="20"/>
              </w:rPr>
              <w:t>行わせる</w:t>
            </w:r>
            <w:r w:rsidRPr="006C2C69">
              <w:rPr>
                <w:rFonts w:ascii="ＭＳ 明朝" w:eastAsia="ＭＳ 明朝" w:hAnsi="ＭＳ 明朝" w:cs="ＭＳ 明朝" w:hint="eastAsia"/>
                <w:color w:val="000000"/>
                <w:kern w:val="0"/>
                <w:sz w:val="18"/>
                <w:szCs w:val="20"/>
              </w:rPr>
              <w:t>。</w:t>
            </w:r>
          </w:p>
          <w:p w:rsidR="008244F3" w:rsidRPr="006C2C69" w:rsidRDefault="008244F3"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w:t>
            </w:r>
            <w:r>
              <w:rPr>
                <w:rFonts w:ascii="ＭＳ 明朝" w:eastAsia="ＭＳ 明朝" w:hAnsi="ＭＳ 明朝" w:cs="ＭＳ 明朝" w:hint="eastAsia"/>
                <w:color w:val="000000"/>
                <w:kern w:val="0"/>
                <w:sz w:val="18"/>
                <w:szCs w:val="20"/>
              </w:rPr>
              <w:t>机間指導を行い</w:t>
            </w:r>
            <w:r w:rsidRPr="006C2C69">
              <w:rPr>
                <w:rFonts w:ascii="ＭＳ 明朝" w:eastAsia="ＭＳ 明朝" w:hAnsi="ＭＳ 明朝" w:cs="ＭＳ 明朝" w:hint="eastAsia"/>
                <w:color w:val="000000"/>
                <w:kern w:val="0"/>
                <w:sz w:val="18"/>
                <w:szCs w:val="20"/>
              </w:rPr>
              <w:t>、</w:t>
            </w:r>
            <w:r>
              <w:rPr>
                <w:rFonts w:ascii="ＭＳ 明朝" w:eastAsia="ＭＳ 明朝" w:hAnsi="ＭＳ 明朝" w:cs="ＭＳ 明朝" w:hint="eastAsia"/>
                <w:color w:val="000000"/>
                <w:kern w:val="0"/>
                <w:sz w:val="18"/>
                <w:szCs w:val="20"/>
              </w:rPr>
              <w:t>活動</w:t>
            </w:r>
            <w:r w:rsidRPr="006C2C69">
              <w:rPr>
                <w:rFonts w:ascii="ＭＳ 明朝" w:eastAsia="ＭＳ 明朝" w:hAnsi="ＭＳ 明朝" w:cs="ＭＳ 明朝" w:hint="eastAsia"/>
                <w:color w:val="000000"/>
                <w:kern w:val="0"/>
                <w:sz w:val="18"/>
                <w:szCs w:val="20"/>
              </w:rPr>
              <w:t>が</w:t>
            </w:r>
            <w:r>
              <w:rPr>
                <w:rFonts w:ascii="ＭＳ 明朝" w:eastAsia="ＭＳ 明朝" w:hAnsi="ＭＳ 明朝" w:cs="ＭＳ 明朝" w:hint="eastAsia"/>
                <w:color w:val="000000"/>
                <w:kern w:val="0"/>
                <w:sz w:val="18"/>
                <w:szCs w:val="20"/>
              </w:rPr>
              <w:t>滞っているグループには、意見交換が円滑</w:t>
            </w:r>
            <w:r w:rsidRPr="006C2C69">
              <w:rPr>
                <w:rFonts w:ascii="ＭＳ 明朝" w:eastAsia="ＭＳ 明朝" w:hAnsi="ＭＳ 明朝" w:cs="ＭＳ 明朝" w:hint="eastAsia"/>
                <w:color w:val="000000"/>
                <w:kern w:val="0"/>
                <w:sz w:val="18"/>
                <w:szCs w:val="20"/>
              </w:rPr>
              <w:t>に進むよう支援する。</w:t>
            </w:r>
          </w:p>
        </w:tc>
        <w:tc>
          <w:tcPr>
            <w:tcW w:w="2257" w:type="dxa"/>
            <w:vMerge w:val="restart"/>
            <w:tcBorders>
              <w:top w:val="dotted" w:sz="4" w:space="0" w:color="auto"/>
            </w:tcBorders>
          </w:tcPr>
          <w:p w:rsidR="008244F3" w:rsidRDefault="008244F3" w:rsidP="0060226D">
            <w:pPr>
              <w:wordWrap w:val="0"/>
              <w:overflowPunct w:val="0"/>
              <w:ind w:left="184" w:hangingChars="100" w:hanging="184"/>
              <w:textAlignment w:val="baseline"/>
              <w:rPr>
                <w:sz w:val="18"/>
                <w:szCs w:val="20"/>
              </w:rPr>
            </w:pPr>
            <w:r w:rsidRPr="006C2C69">
              <w:rPr>
                <w:rFonts w:hint="eastAsia"/>
                <w:sz w:val="18"/>
                <w:szCs w:val="20"/>
              </w:rPr>
              <w:t>・沖縄の地理的特徴や</w:t>
            </w:r>
            <w:r>
              <w:rPr>
                <w:rFonts w:hint="eastAsia"/>
                <w:sz w:val="18"/>
                <w:szCs w:val="20"/>
              </w:rPr>
              <w:t>そ</w:t>
            </w:r>
            <w:r w:rsidRPr="006C2C69">
              <w:rPr>
                <w:rFonts w:hint="eastAsia"/>
                <w:sz w:val="18"/>
                <w:szCs w:val="20"/>
              </w:rPr>
              <w:t>の位置付け、沖縄戦がその後の戦況に及ぼした影響について、考察・表現している。</w:t>
            </w:r>
          </w:p>
          <w:p w:rsidR="008244F3" w:rsidRPr="006C2C69" w:rsidRDefault="008244F3" w:rsidP="00A37B6E">
            <w:pPr>
              <w:wordWrap w:val="0"/>
              <w:overflowPunct w:val="0"/>
              <w:ind w:leftChars="100" w:left="214"/>
              <w:textAlignment w:val="baseline"/>
              <w:rPr>
                <w:rFonts w:ascii="ＭＳ 明朝" w:eastAsia="ＭＳ 明朝" w:hAnsi="ＭＳ 明朝" w:cs="ＭＳ 明朝"/>
                <w:color w:val="000000"/>
                <w:kern w:val="0"/>
                <w:sz w:val="18"/>
                <w:szCs w:val="20"/>
              </w:rPr>
            </w:pPr>
            <w:r>
              <w:rPr>
                <w:rFonts w:hint="eastAsia"/>
                <w:sz w:val="18"/>
                <w:szCs w:val="20"/>
              </w:rPr>
              <w:t>【思考・判断・表現】</w:t>
            </w:r>
          </w:p>
        </w:tc>
      </w:tr>
      <w:tr w:rsidR="008244F3" w:rsidTr="00D23DB6">
        <w:tc>
          <w:tcPr>
            <w:tcW w:w="887" w:type="dxa"/>
            <w:tcBorders>
              <w:top w:val="dotted" w:sz="4" w:space="0" w:color="auto"/>
            </w:tcBorders>
          </w:tcPr>
          <w:p w:rsidR="008244F3" w:rsidRPr="006C2C69" w:rsidRDefault="008244F3" w:rsidP="00D23DB6">
            <w:pPr>
              <w:wordWrap w:val="0"/>
              <w:overflowPunct w:val="0"/>
              <w:textAlignment w:val="baseline"/>
              <w:rPr>
                <w:rFonts w:ascii="ＭＳ 明朝" w:eastAsia="ＭＳ 明朝" w:hAnsi="ＭＳ 明朝" w:cs="ＭＳ 明朝"/>
                <w:color w:val="000000"/>
                <w:kern w:val="0"/>
                <w:sz w:val="20"/>
                <w:szCs w:val="20"/>
              </w:rPr>
            </w:pPr>
            <w:r w:rsidRPr="006C2C69">
              <w:rPr>
                <w:rFonts w:ascii="ＭＳ 明朝" w:eastAsia="ＭＳ 明朝" w:hAnsi="ＭＳ 明朝" w:cs="ＭＳ 明朝" w:hint="eastAsia"/>
                <w:color w:val="000000"/>
                <w:kern w:val="0"/>
                <w:sz w:val="20"/>
                <w:szCs w:val="20"/>
              </w:rPr>
              <w:t>展開</w:t>
            </w:r>
            <w:r>
              <w:rPr>
                <w:rFonts w:ascii="ＭＳ 明朝" w:eastAsia="ＭＳ 明朝" w:hAnsi="ＭＳ 明朝" w:cs="ＭＳ 明朝" w:hint="eastAsia"/>
                <w:color w:val="000000"/>
                <w:kern w:val="0"/>
                <w:sz w:val="20"/>
                <w:szCs w:val="20"/>
              </w:rPr>
              <w:t>③</w:t>
            </w:r>
          </w:p>
        </w:tc>
        <w:tc>
          <w:tcPr>
            <w:tcW w:w="1984" w:type="dxa"/>
            <w:tcBorders>
              <w:top w:val="dotted" w:sz="4" w:space="0" w:color="auto"/>
            </w:tcBorders>
          </w:tcPr>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r w:rsidRPr="0060226D">
              <w:rPr>
                <w:rFonts w:ascii="ＭＳ 明朝" w:eastAsia="ＭＳ 明朝" w:hAnsi="ＭＳ 明朝" w:cs="ＭＳ 明朝" w:hint="eastAsia"/>
                <w:color w:val="000000"/>
                <w:kern w:val="0"/>
                <w:sz w:val="18"/>
                <w:szCs w:val="20"/>
              </w:rPr>
              <w:t>発表</w:t>
            </w:r>
          </w:p>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p>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p>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p>
          <w:p w:rsidR="008244F3" w:rsidRPr="0060226D" w:rsidRDefault="008244F3" w:rsidP="00D23DB6">
            <w:pPr>
              <w:wordWrap w:val="0"/>
              <w:overflowPunct w:val="0"/>
              <w:textAlignment w:val="baseline"/>
              <w:rPr>
                <w:rFonts w:ascii="ＭＳ 明朝" w:eastAsia="ＭＳ 明朝" w:hAnsi="ＭＳ 明朝" w:cs="ＭＳ 明朝"/>
                <w:color w:val="000000"/>
                <w:kern w:val="0"/>
                <w:sz w:val="18"/>
                <w:szCs w:val="20"/>
              </w:rPr>
            </w:pPr>
          </w:p>
        </w:tc>
        <w:tc>
          <w:tcPr>
            <w:tcW w:w="2256" w:type="dxa"/>
            <w:tcBorders>
              <w:top w:val="dotted" w:sz="4" w:space="0" w:color="auto"/>
            </w:tcBorders>
          </w:tcPr>
          <w:p w:rsidR="008244F3" w:rsidRPr="006C2C69" w:rsidRDefault="008244F3"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lastRenderedPageBreak/>
              <w:t>・グループごとに代表者がまとめた結論を発表する。</w:t>
            </w:r>
          </w:p>
          <w:p w:rsidR="008244F3" w:rsidRPr="006C2C69" w:rsidRDefault="008244F3"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lastRenderedPageBreak/>
              <w:t>・沖縄戦が日米双方の思惑や当時の時代背景の中で激戦となったことをつながりとして理解する。</w:t>
            </w:r>
          </w:p>
        </w:tc>
        <w:tc>
          <w:tcPr>
            <w:tcW w:w="2256" w:type="dxa"/>
            <w:tcBorders>
              <w:top w:val="dotted" w:sz="4" w:space="0" w:color="auto"/>
            </w:tcBorders>
          </w:tcPr>
          <w:p w:rsidR="008244F3" w:rsidRPr="006C2C69" w:rsidRDefault="008244F3"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lastRenderedPageBreak/>
              <w:t>・同じ資料や設問でも異なる</w:t>
            </w:r>
            <w:r>
              <w:rPr>
                <w:rFonts w:ascii="ＭＳ 明朝" w:eastAsia="ＭＳ 明朝" w:hAnsi="ＭＳ 明朝" w:cs="ＭＳ 明朝" w:hint="eastAsia"/>
                <w:color w:val="000000"/>
                <w:kern w:val="0"/>
                <w:sz w:val="18"/>
                <w:szCs w:val="20"/>
              </w:rPr>
              <w:t>考察</w:t>
            </w:r>
            <w:r w:rsidRPr="006C2C69">
              <w:rPr>
                <w:rFonts w:ascii="ＭＳ 明朝" w:eastAsia="ＭＳ 明朝" w:hAnsi="ＭＳ 明朝" w:cs="ＭＳ 明朝" w:hint="eastAsia"/>
                <w:color w:val="000000"/>
                <w:kern w:val="0"/>
                <w:sz w:val="18"/>
                <w:szCs w:val="20"/>
              </w:rPr>
              <w:t>が導き出される場合もあることを指</w:t>
            </w:r>
            <w:r w:rsidRPr="006C2C69">
              <w:rPr>
                <w:rFonts w:ascii="ＭＳ 明朝" w:eastAsia="ＭＳ 明朝" w:hAnsi="ＭＳ 明朝" w:cs="ＭＳ 明朝" w:hint="eastAsia"/>
                <w:color w:val="000000"/>
                <w:kern w:val="0"/>
                <w:sz w:val="18"/>
                <w:szCs w:val="20"/>
              </w:rPr>
              <w:lastRenderedPageBreak/>
              <w:t>摘する。</w:t>
            </w:r>
          </w:p>
          <w:p w:rsidR="008244F3" w:rsidRPr="006C2C69" w:rsidRDefault="008244F3" w:rsidP="00D23DB6">
            <w:pPr>
              <w:wordWrap w:val="0"/>
              <w:overflowPunct w:val="0"/>
              <w:textAlignment w:val="baseline"/>
              <w:rPr>
                <w:rFonts w:ascii="ＭＳ 明朝" w:eastAsia="ＭＳ 明朝" w:hAnsi="ＭＳ 明朝" w:cs="ＭＳ 明朝"/>
                <w:color w:val="000000"/>
                <w:kern w:val="0"/>
                <w:sz w:val="18"/>
                <w:szCs w:val="20"/>
              </w:rPr>
            </w:pPr>
          </w:p>
        </w:tc>
        <w:tc>
          <w:tcPr>
            <w:tcW w:w="2257" w:type="dxa"/>
            <w:vMerge/>
          </w:tcPr>
          <w:p w:rsidR="008244F3" w:rsidRPr="006C2C69" w:rsidRDefault="008244F3" w:rsidP="00A37B6E">
            <w:pPr>
              <w:wordWrap w:val="0"/>
              <w:overflowPunct w:val="0"/>
              <w:ind w:leftChars="100" w:left="214"/>
              <w:textAlignment w:val="baseline"/>
              <w:rPr>
                <w:rFonts w:ascii="ＭＳ 明朝" w:eastAsia="ＭＳ 明朝" w:hAnsi="ＭＳ 明朝" w:cs="ＭＳ 明朝"/>
                <w:color w:val="000000"/>
                <w:kern w:val="0"/>
                <w:sz w:val="18"/>
                <w:szCs w:val="20"/>
              </w:rPr>
            </w:pPr>
          </w:p>
        </w:tc>
      </w:tr>
      <w:tr w:rsidR="000446A7" w:rsidTr="0060226D">
        <w:trPr>
          <w:trHeight w:val="861"/>
        </w:trPr>
        <w:tc>
          <w:tcPr>
            <w:tcW w:w="887" w:type="dxa"/>
          </w:tcPr>
          <w:p w:rsidR="000446A7" w:rsidRPr="006C2C69" w:rsidRDefault="000446A7" w:rsidP="00D23DB6">
            <w:pPr>
              <w:wordWrap w:val="0"/>
              <w:overflowPunct w:val="0"/>
              <w:textAlignment w:val="baseline"/>
              <w:rPr>
                <w:rFonts w:ascii="ＭＳ 明朝" w:eastAsia="ＭＳ 明朝" w:hAnsi="ＭＳ 明朝" w:cs="ＭＳ 明朝"/>
                <w:color w:val="000000"/>
                <w:kern w:val="0"/>
                <w:sz w:val="20"/>
                <w:szCs w:val="20"/>
              </w:rPr>
            </w:pPr>
            <w:r w:rsidRPr="006C2C69">
              <w:rPr>
                <w:rFonts w:ascii="ＭＳ 明朝" w:eastAsia="ＭＳ 明朝" w:hAnsi="ＭＳ 明朝" w:cs="ＭＳ 明朝" w:hint="eastAsia"/>
                <w:color w:val="000000"/>
                <w:kern w:val="0"/>
                <w:sz w:val="20"/>
                <w:szCs w:val="20"/>
              </w:rPr>
              <w:lastRenderedPageBreak/>
              <w:t>まとめ</w:t>
            </w:r>
          </w:p>
        </w:tc>
        <w:tc>
          <w:tcPr>
            <w:tcW w:w="1984" w:type="dxa"/>
          </w:tcPr>
          <w:p w:rsidR="000446A7" w:rsidRPr="0060226D" w:rsidRDefault="000446A7" w:rsidP="00D23DB6">
            <w:pPr>
              <w:wordWrap w:val="0"/>
              <w:overflowPunct w:val="0"/>
              <w:textAlignment w:val="baseline"/>
              <w:rPr>
                <w:rFonts w:ascii="ＭＳ 明朝" w:eastAsia="ＭＳ 明朝" w:hAnsi="ＭＳ 明朝" w:cs="ＭＳ 明朝"/>
                <w:color w:val="000000"/>
                <w:kern w:val="0"/>
                <w:sz w:val="18"/>
                <w:szCs w:val="20"/>
              </w:rPr>
            </w:pPr>
            <w:r w:rsidRPr="0060226D">
              <w:rPr>
                <w:rFonts w:ascii="ＭＳ 明朝" w:eastAsia="ＭＳ 明朝" w:hAnsi="ＭＳ 明朝" w:cs="ＭＳ 明朝" w:hint="eastAsia"/>
                <w:color w:val="000000"/>
                <w:kern w:val="0"/>
                <w:sz w:val="18"/>
                <w:szCs w:val="20"/>
              </w:rPr>
              <w:t>戦後の沖縄</w:t>
            </w:r>
          </w:p>
        </w:tc>
        <w:tc>
          <w:tcPr>
            <w:tcW w:w="2256" w:type="dxa"/>
          </w:tcPr>
          <w:p w:rsidR="000446A7" w:rsidRPr="006C2C69" w:rsidRDefault="000446A7" w:rsidP="0071310E">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・戦後の沖縄に米軍基地が残っていること</w:t>
            </w:r>
            <w:r w:rsidR="0071310E">
              <w:rPr>
                <w:rFonts w:ascii="ＭＳ 明朝" w:eastAsia="ＭＳ 明朝" w:hAnsi="ＭＳ 明朝" w:cs="ＭＳ 明朝" w:hint="eastAsia"/>
                <w:color w:val="000000"/>
                <w:kern w:val="0"/>
                <w:sz w:val="18"/>
                <w:szCs w:val="20"/>
              </w:rPr>
              <w:t>を理解する</w:t>
            </w:r>
            <w:r w:rsidRPr="006C2C69">
              <w:rPr>
                <w:rFonts w:ascii="ＭＳ 明朝" w:eastAsia="ＭＳ 明朝" w:hAnsi="ＭＳ 明朝" w:cs="ＭＳ 明朝" w:hint="eastAsia"/>
                <w:color w:val="000000"/>
                <w:kern w:val="0"/>
                <w:sz w:val="18"/>
                <w:szCs w:val="20"/>
              </w:rPr>
              <w:t>。</w:t>
            </w:r>
          </w:p>
        </w:tc>
        <w:tc>
          <w:tcPr>
            <w:tcW w:w="2256" w:type="dxa"/>
          </w:tcPr>
          <w:p w:rsidR="000446A7" w:rsidRPr="006C2C69" w:rsidRDefault="000446A7" w:rsidP="0060226D">
            <w:pPr>
              <w:wordWrap w:val="0"/>
              <w:overflowPunct w:val="0"/>
              <w:ind w:left="184" w:hangingChars="100" w:hanging="184"/>
              <w:textAlignment w:val="baseline"/>
              <w:rPr>
                <w:rFonts w:ascii="ＭＳ 明朝" w:eastAsia="ＭＳ 明朝" w:hAnsi="ＭＳ 明朝" w:cs="ＭＳ 明朝"/>
                <w:color w:val="000000"/>
                <w:kern w:val="0"/>
                <w:sz w:val="18"/>
                <w:szCs w:val="20"/>
              </w:rPr>
            </w:pPr>
            <w:r w:rsidRPr="006C2C69">
              <w:rPr>
                <w:rFonts w:ascii="ＭＳ 明朝" w:eastAsia="ＭＳ 明朝" w:hAnsi="ＭＳ 明朝" w:cs="ＭＳ 明朝" w:hint="eastAsia"/>
                <w:color w:val="000000"/>
                <w:kern w:val="0"/>
                <w:sz w:val="18"/>
                <w:szCs w:val="20"/>
              </w:rPr>
              <w:t>・次時以降の、占領下の日本に関係していることを説明する。</w:t>
            </w:r>
          </w:p>
        </w:tc>
        <w:tc>
          <w:tcPr>
            <w:tcW w:w="2257" w:type="dxa"/>
          </w:tcPr>
          <w:p w:rsidR="000446A7" w:rsidRPr="006C2C69" w:rsidRDefault="000446A7" w:rsidP="00D23DB6">
            <w:pPr>
              <w:wordWrap w:val="0"/>
              <w:overflowPunct w:val="0"/>
              <w:textAlignment w:val="baseline"/>
              <w:rPr>
                <w:rFonts w:ascii="ＭＳ 明朝" w:eastAsia="ＭＳ 明朝" w:hAnsi="ＭＳ 明朝" w:cs="ＭＳ 明朝"/>
                <w:color w:val="000000"/>
                <w:kern w:val="0"/>
                <w:sz w:val="18"/>
                <w:szCs w:val="20"/>
              </w:rPr>
            </w:pPr>
          </w:p>
        </w:tc>
      </w:tr>
    </w:tbl>
    <w:p w:rsidR="000446A7" w:rsidRDefault="000446A7" w:rsidP="000446A7">
      <w:pPr>
        <w:wordWrap w:val="0"/>
        <w:overflowPunct w:val="0"/>
        <w:textAlignment w:val="baseline"/>
        <w:rPr>
          <w:rFonts w:ascii="ＭＳ 明朝" w:eastAsia="ＭＳ 明朝" w:hAnsi="ＭＳ 明朝" w:cs="ＭＳ 明朝"/>
          <w:color w:val="000000"/>
          <w:kern w:val="0"/>
          <w:szCs w:val="21"/>
        </w:rPr>
      </w:pPr>
    </w:p>
    <w:p w:rsidR="00644BCD" w:rsidRPr="00580980" w:rsidRDefault="00C31EA9" w:rsidP="00644BCD">
      <w:pPr>
        <w:wordWrap w:val="0"/>
        <w:overflowPunct w:val="0"/>
        <w:textAlignment w:val="baseline"/>
        <w:rPr>
          <w:rFonts w:ascii="ＭＳ 明朝" w:eastAsia="ＭＳ 明朝" w:hAnsi="Times New Roman" w:cs="Times New Roman"/>
          <w:b/>
          <w:color w:val="000000"/>
          <w:spacing w:val="2"/>
          <w:kern w:val="0"/>
          <w:szCs w:val="21"/>
        </w:rPr>
      </w:pPr>
      <w:r>
        <w:rPr>
          <w:rFonts w:ascii="ＭＳ 明朝" w:eastAsia="ＭＳ ゴシック" w:hAnsi="Times New Roman" w:cs="ＭＳ ゴシック" w:hint="eastAsia"/>
          <w:b/>
          <w:color w:val="000000"/>
          <w:kern w:val="0"/>
          <w:sz w:val="24"/>
          <w:szCs w:val="24"/>
        </w:rPr>
        <w:t>２</w:t>
      </w:r>
      <w:bookmarkStart w:id="0" w:name="_GoBack"/>
      <w:bookmarkEnd w:id="0"/>
      <w:r w:rsidR="00644BCD" w:rsidRPr="00580980">
        <w:rPr>
          <w:rFonts w:ascii="ＭＳ 明朝" w:eastAsia="ＭＳ ゴシック" w:hAnsi="Times New Roman" w:cs="ＭＳ ゴシック" w:hint="eastAsia"/>
          <w:b/>
          <w:color w:val="000000"/>
          <w:kern w:val="0"/>
          <w:sz w:val="24"/>
          <w:szCs w:val="24"/>
        </w:rPr>
        <w:t xml:space="preserve">　</w:t>
      </w:r>
      <w:r w:rsidR="00644BCD">
        <w:rPr>
          <w:rFonts w:ascii="ＭＳ 明朝" w:eastAsia="ＭＳ ゴシック" w:hAnsi="Times New Roman" w:cs="ＭＳ ゴシック" w:hint="eastAsia"/>
          <w:b/>
          <w:color w:val="000000"/>
          <w:kern w:val="0"/>
          <w:sz w:val="24"/>
          <w:szCs w:val="24"/>
        </w:rPr>
        <w:t>授業の様子</w:t>
      </w:r>
    </w:p>
    <w:p w:rsidR="00644BCD" w:rsidRPr="00A90A47" w:rsidRDefault="00644BCD" w:rsidP="00644BCD">
      <w:pPr>
        <w:wordWrap w:val="0"/>
        <w:overflowPunct w:val="0"/>
        <w:textAlignment w:val="baseline"/>
        <w:rPr>
          <w:rFonts w:asciiTheme="majorEastAsia" w:eastAsiaTheme="majorEastAsia" w:hAnsiTheme="majorEastAsia" w:cs="Times New Roman"/>
          <w:color w:val="000000"/>
          <w:spacing w:val="2"/>
          <w:kern w:val="0"/>
          <w:szCs w:val="21"/>
        </w:rPr>
      </w:pPr>
      <w:r w:rsidRPr="00A90A47">
        <w:rPr>
          <w:rFonts w:asciiTheme="majorEastAsia" w:eastAsiaTheme="majorEastAsia" w:hAnsiTheme="majorEastAsia" w:cs="ＭＳ ゴシック" w:hint="eastAsia"/>
          <w:color w:val="000000"/>
          <w:kern w:val="0"/>
          <w:szCs w:val="21"/>
        </w:rPr>
        <w:t xml:space="preserve">　</w:t>
      </w:r>
      <w:r w:rsidRPr="00A90A47">
        <w:rPr>
          <w:rFonts w:asciiTheme="majorEastAsia" w:eastAsiaTheme="majorEastAsia" w:hAnsiTheme="majorEastAsia" w:cs="ＭＳ ゴシック"/>
          <w:color w:val="000000"/>
          <w:kern w:val="0"/>
          <w:szCs w:val="21"/>
        </w:rPr>
        <w:t xml:space="preserve">(1) </w:t>
      </w:r>
      <w:r w:rsidRPr="00A90A47">
        <w:rPr>
          <w:rFonts w:asciiTheme="majorEastAsia" w:eastAsiaTheme="majorEastAsia" w:hAnsiTheme="majorEastAsia" w:cs="Times New Roman" w:hint="eastAsia"/>
          <w:color w:val="000000"/>
          <w:spacing w:val="2"/>
          <w:kern w:val="0"/>
          <w:szCs w:val="21"/>
        </w:rPr>
        <w:t>第１次、第２次</w:t>
      </w:r>
    </w:p>
    <w:p w:rsidR="00644BCD" w:rsidRDefault="002A53ED" w:rsidP="00644BCD">
      <w:pPr>
        <w:wordWrap w:val="0"/>
        <w:overflowPunct w:val="0"/>
        <w:ind w:leftChars="200" w:left="428" w:firstLineChars="100" w:firstLine="214"/>
        <w:textAlignment w:val="baseline"/>
        <w:rPr>
          <w:rFonts w:ascii="ＭＳ 明朝" w:eastAsia="ＭＳ 明朝" w:hAnsi="ＭＳ 明朝" w:cs="ＭＳ 明朝"/>
          <w:color w:val="000000"/>
          <w:kern w:val="0"/>
          <w:szCs w:val="21"/>
        </w:rPr>
      </w:pPr>
      <w:r>
        <w:rPr>
          <w:rFonts w:ascii="ＭＳ 明朝" w:eastAsia="ＭＳ 明朝" w:hAnsi="ＭＳ 明朝" w:hint="eastAsia"/>
          <w:lang w:val="ja-JP"/>
        </w:rPr>
        <w:t>第１次では、太平洋戦争が勃発するまでの経緯と時代背景、日米関係の推移などを、満州事変や日中戦争の影響から考察させる授業を展開した。</w:t>
      </w:r>
      <w:r w:rsidR="00644BCD">
        <w:rPr>
          <w:rFonts w:ascii="ＭＳ 明朝" w:eastAsia="ＭＳ 明朝" w:hAnsi="ＭＳ 明朝" w:cs="ＭＳ 明朝" w:hint="eastAsia"/>
          <w:color w:val="000000"/>
          <w:kern w:val="0"/>
          <w:szCs w:val="21"/>
        </w:rPr>
        <w:t>第２次では、</w:t>
      </w:r>
      <w:r w:rsidR="0010176E">
        <w:rPr>
          <w:rFonts w:ascii="ＭＳ 明朝" w:eastAsia="ＭＳ 明朝" w:hAnsi="ＭＳ 明朝" w:cs="ＭＳ 明朝" w:hint="eastAsia"/>
          <w:color w:val="000000"/>
          <w:kern w:val="0"/>
          <w:szCs w:val="21"/>
        </w:rPr>
        <w:t>ミッドウェー海戦以降、</w:t>
      </w:r>
      <w:r w:rsidR="00644BCD">
        <w:rPr>
          <w:rFonts w:ascii="ＭＳ 明朝" w:eastAsia="ＭＳ 明朝" w:hAnsi="ＭＳ 明朝" w:cs="ＭＳ 明朝" w:hint="eastAsia"/>
          <w:color w:val="000000"/>
          <w:kern w:val="0"/>
          <w:szCs w:val="21"/>
        </w:rPr>
        <w:t>日本の</w:t>
      </w:r>
      <w:r w:rsidR="00A37B6E">
        <w:rPr>
          <w:rFonts w:ascii="ＭＳ 明朝" w:eastAsia="ＭＳ 明朝" w:hAnsi="ＭＳ 明朝" w:cs="ＭＳ 明朝" w:hint="eastAsia"/>
          <w:color w:val="000000"/>
          <w:kern w:val="0"/>
          <w:szCs w:val="21"/>
        </w:rPr>
        <w:t>勢力範囲</w:t>
      </w:r>
      <w:r w:rsidR="00644BCD">
        <w:rPr>
          <w:rFonts w:ascii="ＭＳ 明朝" w:eastAsia="ＭＳ 明朝" w:hAnsi="ＭＳ 明朝" w:cs="ＭＳ 明朝" w:hint="eastAsia"/>
          <w:color w:val="000000"/>
          <w:kern w:val="0"/>
          <w:szCs w:val="21"/>
        </w:rPr>
        <w:t>が徐々に縮小していく過程について、地図を用いて学習した上で、国民生活が窮乏していく様子、総動員体制が</w:t>
      </w:r>
      <w:r w:rsidR="0088663A">
        <w:rPr>
          <w:rFonts w:ascii="ＭＳ 明朝" w:eastAsia="ＭＳ 明朝" w:hAnsi="ＭＳ 明朝" w:cs="ＭＳ 明朝" w:hint="eastAsia"/>
          <w:color w:val="000000"/>
          <w:kern w:val="0"/>
          <w:szCs w:val="21"/>
        </w:rPr>
        <w:t>敷かれて</w:t>
      </w:r>
      <w:r w:rsidR="00644BCD">
        <w:rPr>
          <w:rFonts w:ascii="ＭＳ 明朝" w:eastAsia="ＭＳ 明朝" w:hAnsi="ＭＳ 明朝" w:cs="ＭＳ 明朝" w:hint="eastAsia"/>
          <w:color w:val="000000"/>
          <w:kern w:val="0"/>
          <w:szCs w:val="21"/>
        </w:rPr>
        <w:t>いく様子を、写真</w:t>
      </w:r>
      <w:r w:rsidR="00770D13">
        <w:rPr>
          <w:rFonts w:ascii="ＭＳ 明朝" w:eastAsia="ＭＳ 明朝" w:hAnsi="ＭＳ 明朝" w:cs="ＭＳ 明朝" w:hint="eastAsia"/>
          <w:color w:val="000000"/>
          <w:kern w:val="0"/>
          <w:szCs w:val="21"/>
        </w:rPr>
        <w:t>や</w:t>
      </w:r>
      <w:r w:rsidR="00644BCD">
        <w:rPr>
          <w:rFonts w:ascii="ＭＳ 明朝" w:eastAsia="ＭＳ 明朝" w:hAnsi="ＭＳ 明朝" w:cs="ＭＳ 明朝" w:hint="eastAsia"/>
          <w:color w:val="000000"/>
          <w:kern w:val="0"/>
          <w:szCs w:val="21"/>
        </w:rPr>
        <w:t>ポスターなどから読み取る</w:t>
      </w:r>
      <w:r w:rsidR="00770D13">
        <w:rPr>
          <w:rFonts w:ascii="ＭＳ 明朝" w:eastAsia="ＭＳ 明朝" w:hAnsi="ＭＳ 明朝" w:cs="ＭＳ 明朝" w:hint="eastAsia"/>
          <w:color w:val="000000"/>
          <w:kern w:val="0"/>
          <w:szCs w:val="21"/>
        </w:rPr>
        <w:t>活動</w:t>
      </w:r>
      <w:r w:rsidR="00644BCD">
        <w:rPr>
          <w:rFonts w:ascii="ＭＳ 明朝" w:eastAsia="ＭＳ 明朝" w:hAnsi="ＭＳ 明朝" w:cs="ＭＳ 明朝" w:hint="eastAsia"/>
          <w:color w:val="000000"/>
          <w:kern w:val="0"/>
          <w:szCs w:val="21"/>
        </w:rPr>
        <w:t>を行った。</w: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Pr="00A90A47" w:rsidRDefault="00644BCD" w:rsidP="00644BCD">
      <w:pPr>
        <w:wordWrap w:val="0"/>
        <w:overflowPunct w:val="0"/>
        <w:textAlignment w:val="baseline"/>
        <w:rPr>
          <w:rFonts w:asciiTheme="majorEastAsia" w:eastAsiaTheme="majorEastAsia" w:hAnsiTheme="majorEastAsia" w:cs="Times New Roman"/>
          <w:color w:val="000000"/>
          <w:spacing w:val="2"/>
          <w:kern w:val="0"/>
          <w:szCs w:val="21"/>
        </w:rPr>
      </w:pPr>
      <w:r w:rsidRPr="00A90A47">
        <w:rPr>
          <w:rFonts w:asciiTheme="majorEastAsia" w:eastAsiaTheme="majorEastAsia" w:hAnsiTheme="majorEastAsia" w:cs="ＭＳ ゴシック" w:hint="eastAsia"/>
          <w:color w:val="000000"/>
          <w:kern w:val="0"/>
          <w:szCs w:val="21"/>
        </w:rPr>
        <w:t xml:space="preserve">　</w:t>
      </w:r>
      <w:r w:rsidRPr="00A90A47">
        <w:rPr>
          <w:rFonts w:asciiTheme="majorEastAsia" w:eastAsiaTheme="majorEastAsia" w:hAnsiTheme="majorEastAsia" w:cs="ＭＳ ゴシック"/>
          <w:color w:val="000000"/>
          <w:kern w:val="0"/>
          <w:szCs w:val="21"/>
        </w:rPr>
        <w:t xml:space="preserve">(2) </w:t>
      </w:r>
      <w:r w:rsidRPr="00A90A47">
        <w:rPr>
          <w:rFonts w:asciiTheme="majorEastAsia" w:eastAsiaTheme="majorEastAsia" w:hAnsiTheme="majorEastAsia" w:cs="Times New Roman" w:hint="eastAsia"/>
          <w:color w:val="000000"/>
          <w:spacing w:val="2"/>
          <w:kern w:val="0"/>
          <w:szCs w:val="21"/>
        </w:rPr>
        <w:t>第３次</w:t>
      </w:r>
    </w:p>
    <w:p w:rsidR="00644BCD" w:rsidRDefault="00644BCD" w:rsidP="002A53ED">
      <w:pPr>
        <w:wordWrap w:val="0"/>
        <w:overflowPunct w:val="0"/>
        <w:ind w:leftChars="200" w:left="428"/>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第３時</w:t>
      </w:r>
      <w:r w:rsidR="000446A7">
        <w:rPr>
          <w:rFonts w:ascii="ＭＳ 明朝" w:eastAsia="ＭＳ 明朝" w:hAnsi="ＭＳ 明朝" w:cs="ＭＳ 明朝" w:hint="eastAsia"/>
          <w:color w:val="000000"/>
          <w:kern w:val="0"/>
          <w:szCs w:val="21"/>
        </w:rPr>
        <w:t>（本時）</w:t>
      </w:r>
      <w:r>
        <w:rPr>
          <w:rFonts w:ascii="ＭＳ 明朝" w:eastAsia="ＭＳ 明朝" w:hAnsi="ＭＳ 明朝" w:cs="ＭＳ 明朝" w:hint="eastAsia"/>
          <w:color w:val="000000"/>
          <w:kern w:val="0"/>
          <w:szCs w:val="21"/>
        </w:rPr>
        <w:t>を展開するに当たり、「沖縄戦はなぜ民間人を巻き込んだ激戦となったのか」という設問を軸に、</w:t>
      </w:r>
      <w:r w:rsidR="004E3E5F">
        <w:rPr>
          <w:rFonts w:ascii="ＭＳ 明朝" w:eastAsia="ＭＳ 明朝" w:hAnsi="ＭＳ 明朝" w:cs="ＭＳ 明朝" w:hint="eastAsia"/>
          <w:color w:val="000000"/>
          <w:kern w:val="0"/>
          <w:szCs w:val="21"/>
        </w:rPr>
        <w:t>様々</w:t>
      </w:r>
      <w:r>
        <w:rPr>
          <w:rFonts w:ascii="ＭＳ 明朝" w:eastAsia="ＭＳ 明朝" w:hAnsi="ＭＳ 明朝" w:cs="ＭＳ 明朝" w:hint="eastAsia"/>
          <w:color w:val="000000"/>
          <w:kern w:val="0"/>
          <w:szCs w:val="21"/>
        </w:rPr>
        <w:t>な角度から背景・原因を考察するための小設問と資料を生徒に提示した。クラスを10グループに分割し、２グループごとに１種類の小設問と資料を与える形で実施した。</w:t>
      </w:r>
    </w:p>
    <w:p w:rsidR="00CA6C7A"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004B132E">
        <w:rPr>
          <w:rFonts w:ascii="ＭＳ 明朝" w:eastAsia="ＭＳ 明朝" w:hAnsi="ＭＳ 明朝" w:cs="ＭＳ 明朝" w:hint="eastAsia"/>
          <w:color w:val="000000"/>
          <w:kern w:val="0"/>
          <w:szCs w:val="21"/>
        </w:rPr>
        <w:t xml:space="preserve">　</w:t>
      </w:r>
      <w:r>
        <w:rPr>
          <w:rFonts w:ascii="ＭＳ 明朝" w:eastAsia="ＭＳ 明朝" w:hAnsi="ＭＳ 明朝" w:cs="ＭＳ 明朝" w:hint="eastAsia"/>
          <w:color w:val="000000"/>
          <w:kern w:val="0"/>
          <w:szCs w:val="21"/>
        </w:rPr>
        <w:t>グループごとの小設問・使用資料は</w:t>
      </w:r>
      <w:r w:rsidR="00CA6C7A">
        <w:rPr>
          <w:rFonts w:ascii="ＭＳ 明朝" w:eastAsia="ＭＳ 明朝" w:hAnsi="ＭＳ 明朝" w:cs="ＭＳ 明朝" w:hint="eastAsia"/>
          <w:color w:val="000000"/>
          <w:kern w:val="0"/>
          <w:szCs w:val="21"/>
        </w:rPr>
        <w:t>次</w:t>
      </w:r>
      <w:r>
        <w:rPr>
          <w:rFonts w:ascii="ＭＳ 明朝" w:eastAsia="ＭＳ 明朝" w:hAnsi="ＭＳ 明朝" w:cs="ＭＳ 明朝" w:hint="eastAsia"/>
          <w:color w:val="000000"/>
          <w:kern w:val="0"/>
          <w:szCs w:val="21"/>
        </w:rPr>
        <w:t>のとおりである。</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F7397C">
        <w:rPr>
          <w:rFonts w:ascii="ＭＳ 明朝" w:eastAsia="ＭＳ 明朝" w:hAnsi="ＭＳ 明朝" w:cs="ＭＳ 明朝" w:hint="eastAsia"/>
          <w:color w:val="000000"/>
          <w:kern w:val="0"/>
          <w:szCs w:val="21"/>
          <w:bdr w:val="single" w:sz="4" w:space="0" w:color="auto"/>
        </w:rPr>
        <w:t>グループＡ</w:t>
      </w:r>
      <w:r>
        <w:rPr>
          <w:rFonts w:ascii="ＭＳ 明朝" w:eastAsia="ＭＳ 明朝" w:hAnsi="ＭＳ 明朝" w:cs="ＭＳ 明朝" w:hint="eastAsia"/>
          <w:color w:val="000000"/>
          <w:kern w:val="0"/>
          <w:szCs w:val="21"/>
        </w:rPr>
        <w:t>【設問】なぜアメリカは膨大な兵力を投入して沖縄を</w:t>
      </w:r>
      <w:r w:rsidR="005E4A05">
        <w:rPr>
          <w:rFonts w:ascii="ＭＳ 明朝" w:eastAsia="ＭＳ 明朝" w:hAnsi="ＭＳ 明朝" w:cs="ＭＳ 明朝" w:hint="eastAsia"/>
          <w:color w:val="000000"/>
          <w:kern w:val="0"/>
          <w:szCs w:val="21"/>
        </w:rPr>
        <w:t>手に入れようと</w:t>
      </w:r>
      <w:r>
        <w:rPr>
          <w:rFonts w:ascii="ＭＳ 明朝" w:eastAsia="ＭＳ 明朝" w:hAnsi="ＭＳ 明朝" w:cs="ＭＳ 明朝" w:hint="eastAsia"/>
          <w:color w:val="000000"/>
          <w:kern w:val="0"/>
          <w:szCs w:val="21"/>
        </w:rPr>
        <w:t>したのか。</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資料①―米軍の侵攻ルートと米軍基地の分布の地図</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資料②―アイスバーグ作戦の概要の和訳（本土攻略のための軍事基地の建設）</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F7397C">
        <w:rPr>
          <w:rFonts w:ascii="ＭＳ 明朝" w:eastAsia="ＭＳ 明朝" w:hAnsi="ＭＳ 明朝" w:cs="ＭＳ 明朝" w:hint="eastAsia"/>
          <w:color w:val="000000"/>
          <w:kern w:val="0"/>
          <w:szCs w:val="21"/>
          <w:bdr w:val="single" w:sz="4" w:space="0" w:color="auto"/>
        </w:rPr>
        <w:t>グループＢ</w:t>
      </w:r>
      <w:r>
        <w:rPr>
          <w:rFonts w:ascii="ＭＳ 明朝" w:eastAsia="ＭＳ 明朝" w:hAnsi="ＭＳ 明朝" w:cs="ＭＳ 明朝" w:hint="eastAsia"/>
          <w:color w:val="000000"/>
          <w:kern w:val="0"/>
          <w:szCs w:val="21"/>
        </w:rPr>
        <w:t>【設問】日本の軍部は沖縄をどのような場所だと考えていたのか。</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資料①―アメリカ軍がまいたビラ（ルソン島陥落後）</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資料②―帝国陸海軍作戦大綱（沖縄などを本土防衛の前縁とするとしたもの）</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F7397C">
        <w:rPr>
          <w:rFonts w:ascii="ＭＳ 明朝" w:eastAsia="ＭＳ 明朝" w:hAnsi="ＭＳ 明朝" w:cs="ＭＳ 明朝" w:hint="eastAsia"/>
          <w:color w:val="000000"/>
          <w:kern w:val="0"/>
          <w:szCs w:val="21"/>
          <w:bdr w:val="single" w:sz="4" w:space="0" w:color="auto"/>
        </w:rPr>
        <w:t>グループＣ</w:t>
      </w:r>
      <w:r>
        <w:rPr>
          <w:rFonts w:ascii="ＭＳ 明朝" w:eastAsia="ＭＳ 明朝" w:hAnsi="ＭＳ 明朝" w:cs="ＭＳ 明朝" w:hint="eastAsia"/>
          <w:color w:val="000000"/>
          <w:kern w:val="0"/>
          <w:szCs w:val="21"/>
        </w:rPr>
        <w:t>【設問】日本側は沖縄防衛のためにどのような方法をとったのか。</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資料①―アメリカ軍が沖縄住民にまいたビラ</w:t>
      </w:r>
    </w:p>
    <w:p w:rsidR="00644BCD" w:rsidRDefault="00644BCD" w:rsidP="00644BCD">
      <w:pPr>
        <w:wordWrap w:val="0"/>
        <w:overflowPunct w:val="0"/>
        <w:ind w:firstLineChars="1400" w:firstLine="2998"/>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（「女老人だけでは沖縄の再建は望みない」と書かれているもの）</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資料②―捕虜の写真（老人・少年）・沖縄戦直後の人口ピラミッド</w:t>
      </w:r>
    </w:p>
    <w:p w:rsidR="005C5D32"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F7397C">
        <w:rPr>
          <w:rFonts w:ascii="ＭＳ 明朝" w:eastAsia="ＭＳ 明朝" w:hAnsi="ＭＳ 明朝" w:cs="ＭＳ 明朝" w:hint="eastAsia"/>
          <w:color w:val="000000"/>
          <w:kern w:val="0"/>
          <w:szCs w:val="21"/>
          <w:bdr w:val="single" w:sz="4" w:space="0" w:color="auto"/>
        </w:rPr>
        <w:t>グループＤ</w:t>
      </w:r>
      <w:r w:rsidR="005C5D32">
        <w:rPr>
          <w:rFonts w:ascii="ＭＳ 明朝" w:eastAsia="ＭＳ 明朝" w:hAnsi="ＭＳ 明朝" w:cs="ＭＳ 明朝" w:hint="eastAsia"/>
          <w:color w:val="000000"/>
          <w:kern w:val="0"/>
          <w:szCs w:val="21"/>
        </w:rPr>
        <w:t>【設問】沖縄県民に多大な犠牲が出たのはなぜか。</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資料①―日本軍が沖縄の住民にまいたビラ（米軍の非道さを訴える内容）</w:t>
      </w:r>
    </w:p>
    <w:p w:rsidR="00644BCD" w:rsidRDefault="00644BCD" w:rsidP="00644BCD">
      <w:pPr>
        <w:wordWrap w:val="0"/>
        <w:overflowPunct w:val="0"/>
        <w:ind w:left="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資料②―戦陣訓（生きて虜囚の辱を受けず）</w:t>
      </w:r>
    </w:p>
    <w:p w:rsidR="00644BCD" w:rsidRDefault="00644BCD" w:rsidP="00644BCD">
      <w:pPr>
        <w:wordWrap w:val="0"/>
        <w:overflowPunct w:val="0"/>
        <w:ind w:left="214"/>
        <w:textAlignment w:val="baseline"/>
        <w:rPr>
          <w:rFonts w:ascii="ＭＳ 明朝" w:eastAsia="ＭＳ 明朝" w:hAnsi="ＭＳ 明朝" w:cs="ＭＳ 明朝"/>
          <w:color w:val="000000"/>
          <w:kern w:val="0"/>
          <w:szCs w:val="21"/>
        </w:rPr>
      </w:pPr>
      <w:r w:rsidRPr="00F7397C">
        <w:rPr>
          <w:rFonts w:ascii="ＭＳ 明朝" w:eastAsia="ＭＳ 明朝" w:hAnsi="ＭＳ 明朝" w:cs="ＭＳ 明朝" w:hint="eastAsia"/>
          <w:color w:val="000000"/>
          <w:kern w:val="0"/>
          <w:szCs w:val="21"/>
          <w:bdr w:val="single" w:sz="4" w:space="0" w:color="auto"/>
        </w:rPr>
        <w:t>グループＥ</w:t>
      </w:r>
      <w:r>
        <w:rPr>
          <w:rFonts w:ascii="ＭＳ 明朝" w:eastAsia="ＭＳ 明朝" w:hAnsi="ＭＳ 明朝" w:cs="ＭＳ 明朝" w:hint="eastAsia"/>
          <w:color w:val="000000"/>
          <w:kern w:val="0"/>
          <w:szCs w:val="21"/>
        </w:rPr>
        <w:t>【設問】沖縄が陥落したことで日本本土にはその後どのような影響があったか。</w:t>
      </w:r>
    </w:p>
    <w:p w:rsidR="00644BCD" w:rsidRDefault="00644BCD" w:rsidP="00644BCD">
      <w:pPr>
        <w:wordWrap w:val="0"/>
        <w:overflowPunct w:val="0"/>
        <w:ind w:left="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資料①―沖縄戦後に本土で米軍がまいたビラ</w:t>
      </w:r>
    </w:p>
    <w:p w:rsidR="00644BCD" w:rsidRDefault="00644BCD" w:rsidP="00D77A16">
      <w:pPr>
        <w:wordWrap w:val="0"/>
        <w:overflowPunct w:val="0"/>
        <w:ind w:firstLineChars="1400" w:firstLine="2998"/>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（本土攻撃まで間もないことを示す「時計」が描かれたもの）</w:t>
      </w:r>
    </w:p>
    <w:p w:rsidR="00644BCD" w:rsidRDefault="00644BCD" w:rsidP="00644BCD">
      <w:pPr>
        <w:wordWrap w:val="0"/>
        <w:overflowPunct w:val="0"/>
        <w:ind w:left="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資料②―日本に飛来したアメリカの航空機数のグラフ</w:t>
      </w:r>
    </w:p>
    <w:p w:rsidR="00644BCD" w:rsidRDefault="00644BCD" w:rsidP="00644BCD">
      <w:pPr>
        <w:wordWrap w:val="0"/>
        <w:overflowPunct w:val="0"/>
        <w:ind w:left="214"/>
        <w:textAlignment w:val="baseline"/>
        <w:rPr>
          <w:rFonts w:ascii="ＭＳ 明朝" w:eastAsia="ＭＳ 明朝" w:hAnsi="ＭＳ 明朝" w:cs="ＭＳ 明朝"/>
          <w:color w:val="000000"/>
          <w:kern w:val="0"/>
          <w:szCs w:val="21"/>
        </w:rPr>
      </w:pPr>
    </w:p>
    <w:p w:rsidR="00644BCD" w:rsidRDefault="00BC4D1D" w:rsidP="002E5D63">
      <w:pPr>
        <w:wordWrap w:val="0"/>
        <w:overflowPunct w:val="0"/>
        <w:ind w:left="428" w:hangingChars="200" w:hanging="428"/>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anchor distT="0" distB="0" distL="114300" distR="114300" simplePos="0" relativeHeight="251682304" behindDoc="1" locked="0" layoutInCell="1" allowOverlap="1" wp14:anchorId="4CA69404" wp14:editId="2D892888">
            <wp:simplePos x="0" y="0"/>
            <wp:positionH relativeFrom="column">
              <wp:posOffset>3628390</wp:posOffset>
            </wp:positionH>
            <wp:positionV relativeFrom="paragraph">
              <wp:posOffset>60325</wp:posOffset>
            </wp:positionV>
            <wp:extent cx="2470785" cy="3369945"/>
            <wp:effectExtent l="19050" t="19050" r="24765" b="20955"/>
            <wp:wrapTight wrapText="bothSides">
              <wp:wrapPolygon edited="0">
                <wp:start x="-167" y="-122"/>
                <wp:lineTo x="-167" y="21612"/>
                <wp:lineTo x="21650" y="21612"/>
                <wp:lineTo x="21650" y="-122"/>
                <wp:lineTo x="-167" y="-122"/>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785" cy="3369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5D63">
        <w:rPr>
          <w:rFonts w:ascii="ＭＳ 明朝" w:eastAsia="ＭＳ 明朝" w:hAnsi="ＭＳ 明朝" w:cs="ＭＳ 明朝" w:hint="eastAsia"/>
          <w:color w:val="000000"/>
          <w:kern w:val="0"/>
          <w:szCs w:val="21"/>
        </w:rPr>
        <w:t xml:space="preserve">　　　</w:t>
      </w:r>
      <w:r w:rsidR="00644BCD">
        <w:rPr>
          <w:rFonts w:ascii="ＭＳ 明朝" w:eastAsia="ＭＳ 明朝" w:hAnsi="ＭＳ 明朝" w:cs="ＭＳ 明朝" w:hint="eastAsia"/>
          <w:color w:val="000000"/>
          <w:kern w:val="0"/>
          <w:szCs w:val="21"/>
        </w:rPr>
        <w:t>各グループには大きめの</w:t>
      </w:r>
      <w:r w:rsidR="00FC7CA3">
        <w:rPr>
          <w:rFonts w:ascii="ＭＳ 明朝" w:eastAsia="ＭＳ 明朝" w:hAnsi="ＭＳ 明朝" w:cs="ＭＳ 明朝" w:hint="eastAsia"/>
          <w:color w:val="000000"/>
          <w:kern w:val="0"/>
          <w:szCs w:val="21"/>
        </w:rPr>
        <w:t>付箋紙</w:t>
      </w:r>
      <w:r w:rsidR="00644BCD">
        <w:rPr>
          <w:rFonts w:ascii="ＭＳ 明朝" w:eastAsia="ＭＳ 明朝" w:hAnsi="ＭＳ 明朝" w:cs="ＭＳ 明朝" w:hint="eastAsia"/>
          <w:color w:val="000000"/>
          <w:kern w:val="0"/>
          <w:szCs w:val="21"/>
        </w:rPr>
        <w:t>を</w:t>
      </w:r>
      <w:r w:rsidR="00A37B6E">
        <w:rPr>
          <w:rFonts w:ascii="ＭＳ 明朝" w:eastAsia="ＭＳ 明朝" w:hAnsi="ＭＳ 明朝" w:cs="ＭＳ 明朝" w:hint="eastAsia"/>
          <w:color w:val="000000"/>
          <w:kern w:val="0"/>
          <w:szCs w:val="21"/>
        </w:rPr>
        <w:t>配付</w:t>
      </w:r>
      <w:r w:rsidR="00644BCD">
        <w:rPr>
          <w:rFonts w:ascii="ＭＳ 明朝" w:eastAsia="ＭＳ 明朝" w:hAnsi="ＭＳ 明朝" w:cs="ＭＳ 明朝" w:hint="eastAsia"/>
          <w:color w:val="000000"/>
          <w:kern w:val="0"/>
          <w:szCs w:val="21"/>
        </w:rPr>
        <w:t>し、まず、資料①</w:t>
      </w:r>
      <w:r w:rsidR="00D77A16">
        <w:rPr>
          <w:rFonts w:ascii="ＭＳ 明朝" w:eastAsia="ＭＳ 明朝" w:hAnsi="ＭＳ 明朝" w:cs="ＭＳ 明朝" w:hint="eastAsia"/>
          <w:color w:val="000000"/>
          <w:kern w:val="0"/>
          <w:szCs w:val="21"/>
        </w:rPr>
        <w:t>・</w:t>
      </w:r>
      <w:r w:rsidR="00644BCD">
        <w:rPr>
          <w:rFonts w:ascii="ＭＳ 明朝" w:eastAsia="ＭＳ 明朝" w:hAnsi="ＭＳ 明朝" w:cs="ＭＳ 明朝" w:hint="eastAsia"/>
          <w:color w:val="000000"/>
          <w:kern w:val="0"/>
          <w:szCs w:val="21"/>
        </w:rPr>
        <w:t>②それぞれから読み取れることを</w:t>
      </w:r>
      <w:r w:rsidR="00FC7CA3">
        <w:rPr>
          <w:rFonts w:ascii="ＭＳ 明朝" w:eastAsia="ＭＳ 明朝" w:hAnsi="ＭＳ 明朝" w:cs="ＭＳ 明朝" w:hint="eastAsia"/>
          <w:color w:val="000000"/>
          <w:kern w:val="0"/>
          <w:szCs w:val="21"/>
        </w:rPr>
        <w:t>付箋紙</w:t>
      </w:r>
      <w:r w:rsidR="00C512F5">
        <w:rPr>
          <w:rFonts w:ascii="ＭＳ 明朝" w:eastAsia="ＭＳ 明朝" w:hAnsi="ＭＳ 明朝" w:cs="ＭＳ 明朝" w:hint="eastAsia"/>
          <w:color w:val="000000"/>
          <w:kern w:val="0"/>
          <w:szCs w:val="21"/>
        </w:rPr>
        <w:t>に</w:t>
      </w:r>
      <w:r w:rsidR="00644BCD">
        <w:rPr>
          <w:rFonts w:ascii="ＭＳ 明朝" w:eastAsia="ＭＳ 明朝" w:hAnsi="ＭＳ 明朝" w:cs="ＭＳ 明朝" w:hint="eastAsia"/>
          <w:color w:val="000000"/>
          <w:kern w:val="0"/>
          <w:szCs w:val="21"/>
        </w:rPr>
        <w:t>書き</w:t>
      </w:r>
      <w:r w:rsidR="00C512F5">
        <w:rPr>
          <w:rFonts w:ascii="ＭＳ 明朝" w:eastAsia="ＭＳ 明朝" w:hAnsi="ＭＳ 明朝" w:cs="ＭＳ 明朝" w:hint="eastAsia"/>
          <w:color w:val="000000"/>
          <w:kern w:val="0"/>
          <w:szCs w:val="21"/>
        </w:rPr>
        <w:t>、模造紙に</w:t>
      </w:r>
      <w:r w:rsidR="00644BCD">
        <w:rPr>
          <w:rFonts w:ascii="ＭＳ 明朝" w:eastAsia="ＭＳ 明朝" w:hAnsi="ＭＳ 明朝" w:cs="ＭＳ 明朝" w:hint="eastAsia"/>
          <w:color w:val="000000"/>
          <w:kern w:val="0"/>
          <w:szCs w:val="21"/>
        </w:rPr>
        <w:t>貼るよう指示した</w:t>
      </w:r>
      <w:r w:rsidR="00644BCD" w:rsidRPr="002B4873">
        <w:rPr>
          <w:rFonts w:asciiTheme="majorEastAsia" w:eastAsiaTheme="majorEastAsia" w:hAnsiTheme="majorEastAsia" w:cs="ＭＳ 明朝" w:hint="eastAsia"/>
          <w:color w:val="000000"/>
          <w:kern w:val="0"/>
          <w:szCs w:val="21"/>
          <w:bdr w:val="single" w:sz="4" w:space="0" w:color="auto"/>
        </w:rPr>
        <w:t>資料Ａ</w:t>
      </w:r>
      <w:r w:rsidR="00644BCD">
        <w:rPr>
          <w:rFonts w:ascii="ＭＳ 明朝" w:eastAsia="ＭＳ 明朝" w:hAnsi="ＭＳ 明朝" w:cs="ＭＳ 明朝" w:hint="eastAsia"/>
          <w:color w:val="000000"/>
          <w:kern w:val="0"/>
          <w:szCs w:val="21"/>
        </w:rPr>
        <w:t>。その</w:t>
      </w:r>
      <w:r w:rsidR="00770D13">
        <w:rPr>
          <w:rFonts w:ascii="ＭＳ 明朝" w:eastAsia="ＭＳ 明朝" w:hAnsi="ＭＳ 明朝" w:cs="ＭＳ 明朝" w:hint="eastAsia"/>
          <w:color w:val="000000"/>
          <w:kern w:val="0"/>
          <w:szCs w:val="21"/>
        </w:rPr>
        <w:t>活動</w:t>
      </w:r>
      <w:r w:rsidR="00644BCD">
        <w:rPr>
          <w:rFonts w:ascii="ＭＳ 明朝" w:eastAsia="ＭＳ 明朝" w:hAnsi="ＭＳ 明朝" w:cs="ＭＳ 明朝" w:hint="eastAsia"/>
          <w:color w:val="000000"/>
          <w:kern w:val="0"/>
          <w:szCs w:val="21"/>
        </w:rPr>
        <w:t>が</w:t>
      </w:r>
      <w:r w:rsidR="0071310E">
        <w:rPr>
          <w:rFonts w:ascii="ＭＳ 明朝" w:eastAsia="ＭＳ 明朝" w:hAnsi="ＭＳ 明朝" w:cs="ＭＳ 明朝" w:hint="eastAsia"/>
          <w:color w:val="000000"/>
          <w:kern w:val="0"/>
          <w:szCs w:val="21"/>
        </w:rPr>
        <w:t>終了</w:t>
      </w:r>
      <w:r w:rsidR="00644BCD">
        <w:rPr>
          <w:rFonts w:ascii="ＭＳ 明朝" w:eastAsia="ＭＳ 明朝" w:hAnsi="ＭＳ 明朝" w:cs="ＭＳ 明朝" w:hint="eastAsia"/>
          <w:color w:val="000000"/>
          <w:kern w:val="0"/>
          <w:szCs w:val="21"/>
        </w:rPr>
        <w:t>した後、ワークシートの「資料①から</w:t>
      </w:r>
      <w:r w:rsidR="00D77A16">
        <w:rPr>
          <w:rFonts w:ascii="ＭＳ 明朝" w:eastAsia="ＭＳ 明朝" w:hAnsi="ＭＳ 明朝" w:cs="ＭＳ 明朝" w:hint="eastAsia"/>
          <w:color w:val="000000"/>
          <w:kern w:val="0"/>
          <w:szCs w:val="21"/>
        </w:rPr>
        <w:t>グループメンバーが</w:t>
      </w:r>
      <w:r w:rsidR="00644BCD">
        <w:rPr>
          <w:rFonts w:ascii="ＭＳ 明朝" w:eastAsia="ＭＳ 明朝" w:hAnsi="ＭＳ 明朝" w:cs="ＭＳ 明朝" w:hint="eastAsia"/>
          <w:color w:val="000000"/>
          <w:kern w:val="0"/>
          <w:szCs w:val="21"/>
        </w:rPr>
        <w:t>考えたこと</w:t>
      </w:r>
      <w:r w:rsidR="008E5409">
        <w:rPr>
          <w:rFonts w:ascii="ＭＳ 明朝" w:eastAsia="ＭＳ 明朝" w:hAnsi="ＭＳ 明朝" w:cs="ＭＳ 明朝" w:hint="eastAsia"/>
          <w:color w:val="000000"/>
          <w:kern w:val="0"/>
          <w:szCs w:val="21"/>
        </w:rPr>
        <w:t>のまとめ</w:t>
      </w:r>
      <w:r w:rsidR="00644BCD">
        <w:rPr>
          <w:rFonts w:ascii="ＭＳ 明朝" w:eastAsia="ＭＳ 明朝" w:hAnsi="ＭＳ 明朝" w:cs="ＭＳ 明朝" w:hint="eastAsia"/>
          <w:color w:val="000000"/>
          <w:kern w:val="0"/>
          <w:szCs w:val="21"/>
        </w:rPr>
        <w:t>」「</w:t>
      </w:r>
      <w:r w:rsidR="00644BCD" w:rsidRPr="008E5409">
        <w:rPr>
          <w:rFonts w:ascii="ＭＳ 明朝" w:eastAsia="ＭＳ 明朝" w:hAnsi="ＭＳ 明朝" w:cs="ＭＳ 明朝" w:hint="eastAsia"/>
          <w:kern w:val="0"/>
          <w:szCs w:val="21"/>
        </w:rPr>
        <w:t>資料②から</w:t>
      </w:r>
      <w:r w:rsidR="00D77A16">
        <w:rPr>
          <w:rFonts w:ascii="ＭＳ 明朝" w:eastAsia="ＭＳ 明朝" w:hAnsi="ＭＳ 明朝" w:cs="ＭＳ 明朝" w:hint="eastAsia"/>
          <w:kern w:val="0"/>
          <w:szCs w:val="21"/>
        </w:rPr>
        <w:t>グループメンバーが</w:t>
      </w:r>
      <w:r w:rsidR="00644BCD" w:rsidRPr="008E5409">
        <w:rPr>
          <w:rFonts w:ascii="ＭＳ 明朝" w:eastAsia="ＭＳ 明朝" w:hAnsi="ＭＳ 明朝" w:cs="ＭＳ 明朝" w:hint="eastAsia"/>
          <w:kern w:val="0"/>
          <w:szCs w:val="21"/>
        </w:rPr>
        <w:t>考えたこと</w:t>
      </w:r>
      <w:r w:rsidR="008E5409" w:rsidRPr="008E5409">
        <w:rPr>
          <w:rFonts w:ascii="ＭＳ 明朝" w:eastAsia="ＭＳ 明朝" w:hAnsi="ＭＳ 明朝" w:cs="ＭＳ 明朝" w:hint="eastAsia"/>
          <w:kern w:val="0"/>
          <w:szCs w:val="21"/>
        </w:rPr>
        <w:t>のまとめ</w:t>
      </w:r>
      <w:r w:rsidR="00644BCD">
        <w:rPr>
          <w:rFonts w:ascii="ＭＳ 明朝" w:eastAsia="ＭＳ 明朝" w:hAnsi="ＭＳ 明朝" w:cs="ＭＳ 明朝" w:hint="eastAsia"/>
          <w:color w:val="000000"/>
          <w:kern w:val="0"/>
          <w:szCs w:val="21"/>
        </w:rPr>
        <w:t>」の欄に取りまとめた意見を書き出し</w:t>
      </w:r>
      <w:r w:rsidR="00C512F5">
        <w:rPr>
          <w:rFonts w:ascii="ＭＳ 明朝" w:eastAsia="ＭＳ 明朝" w:hAnsi="ＭＳ 明朝" w:cs="ＭＳ 明朝" w:hint="eastAsia"/>
          <w:color w:val="000000"/>
          <w:kern w:val="0"/>
          <w:szCs w:val="21"/>
        </w:rPr>
        <w:t>、それをもとに、与えられた設問に対するグループごとの最終的な結論を考え、</w:t>
      </w:r>
      <w:r w:rsidR="00644BCD">
        <w:rPr>
          <w:rFonts w:ascii="ＭＳ 明朝" w:eastAsia="ＭＳ 明朝" w:hAnsi="ＭＳ 明朝" w:cs="ＭＳ 明朝" w:hint="eastAsia"/>
          <w:color w:val="000000"/>
          <w:kern w:val="0"/>
          <w:szCs w:val="21"/>
        </w:rPr>
        <w:t>「上の</w:t>
      </w:r>
      <w:r w:rsidR="00C512F5">
        <w:rPr>
          <w:rFonts w:ascii="ＭＳ 明朝" w:eastAsia="ＭＳ 明朝" w:hAnsi="ＭＳ 明朝" w:cs="ＭＳ 明朝" w:hint="eastAsia"/>
          <w:color w:val="000000"/>
          <w:kern w:val="0"/>
          <w:szCs w:val="21"/>
        </w:rPr>
        <w:t>二つから導き出した、この問いに対する班の考え」の欄にまとめる活動を行うように指示</w:t>
      </w:r>
      <w:r w:rsidR="00644BCD">
        <w:rPr>
          <w:rFonts w:ascii="ＭＳ 明朝" w:eastAsia="ＭＳ 明朝" w:hAnsi="ＭＳ 明朝" w:cs="ＭＳ 明朝" w:hint="eastAsia"/>
          <w:color w:val="000000"/>
          <w:kern w:val="0"/>
          <w:szCs w:val="21"/>
        </w:rPr>
        <w:t>した</w:t>
      </w:r>
      <w:r w:rsidR="00644BCD" w:rsidRPr="002B4873">
        <w:rPr>
          <w:rFonts w:asciiTheme="majorEastAsia" w:eastAsiaTheme="majorEastAsia" w:hAnsiTheme="majorEastAsia" w:cs="ＭＳ 明朝" w:hint="eastAsia"/>
          <w:color w:val="000000"/>
          <w:kern w:val="0"/>
          <w:szCs w:val="21"/>
          <w:bdr w:val="single" w:sz="4" w:space="0" w:color="auto"/>
        </w:rPr>
        <w:t>資料Ｂ</w:t>
      </w:r>
      <w:r w:rsidR="00644BCD">
        <w:rPr>
          <w:rFonts w:ascii="ＭＳ 明朝" w:eastAsia="ＭＳ 明朝" w:hAnsi="ＭＳ 明朝" w:cs="ＭＳ 明朝" w:hint="eastAsia"/>
          <w:color w:val="000000"/>
          <w:kern w:val="0"/>
          <w:szCs w:val="21"/>
        </w:rPr>
        <w:t>。</w:t>
      </w:r>
    </w:p>
    <w:p w:rsidR="00644BCD" w:rsidRDefault="007B5E04" w:rsidP="002E5D63">
      <w:pPr>
        <w:wordWrap w:val="0"/>
        <w:overflowPunct w:val="0"/>
        <w:ind w:left="428" w:hangingChars="200" w:hanging="428"/>
        <w:textAlignment w:val="baseline"/>
        <w:rPr>
          <w:rFonts w:ascii="ＭＳ 明朝" w:eastAsia="ＭＳ 明朝" w:hAnsi="ＭＳ 明朝" w:cs="ＭＳ 明朝"/>
          <w:color w:val="000000"/>
          <w:kern w:val="0"/>
          <w:szCs w:val="21"/>
        </w:rPr>
      </w:pPr>
      <w:r>
        <w:rPr>
          <w:noProof/>
        </w:rPr>
        <mc:AlternateContent>
          <mc:Choice Requires="wps">
            <w:drawing>
              <wp:anchor distT="0" distB="0" distL="114300" distR="114300" simplePos="0" relativeHeight="251675648" behindDoc="1" locked="0" layoutInCell="1" allowOverlap="1">
                <wp:simplePos x="0" y="0"/>
                <wp:positionH relativeFrom="column">
                  <wp:posOffset>3554095</wp:posOffset>
                </wp:positionH>
                <wp:positionV relativeFrom="paragraph">
                  <wp:posOffset>1363980</wp:posOffset>
                </wp:positionV>
                <wp:extent cx="2559050" cy="228600"/>
                <wp:effectExtent l="0" t="0" r="0" b="0"/>
                <wp:wrapTight wrapText="bothSides">
                  <wp:wrapPolygon edited="0">
                    <wp:start x="322" y="0"/>
                    <wp:lineTo x="322" y="19800"/>
                    <wp:lineTo x="21225" y="19800"/>
                    <wp:lineTo x="21225" y="0"/>
                    <wp:lineTo x="322" y="0"/>
                  </wp:wrapPolygon>
                </wp:wrapTight>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DB6" w:rsidRPr="0049481C" w:rsidRDefault="00D23DB6" w:rsidP="00644BCD">
                            <w:pPr>
                              <w:jc w:val="center"/>
                              <w:rPr>
                                <w:rFonts w:asciiTheme="majorEastAsia" w:eastAsiaTheme="majorEastAsia" w:hAnsiTheme="majorEastAsia"/>
                              </w:rPr>
                            </w:pPr>
                            <w:r w:rsidRPr="0049481C">
                              <w:rPr>
                                <w:rFonts w:asciiTheme="majorEastAsia" w:eastAsiaTheme="majorEastAsia" w:hAnsiTheme="majorEastAsia" w:cs="ＭＳ 明朝" w:hint="eastAsia"/>
                                <w:color w:val="000000"/>
                                <w:kern w:val="0"/>
                                <w:szCs w:val="21"/>
                              </w:rPr>
                              <w:t xml:space="preserve">　図１　グループＣの資料②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0" o:spid="_x0000_s1026" type="#_x0000_t202" style="position:absolute;left:0;text-align:left;margin-left:279.85pt;margin-top:107.4pt;width:201.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" filled="f" stroked="f">
                <v:textbox inset="5.85pt,.7pt,5.85pt,.7pt">
                  <w:txbxContent>
                    <w:p w:rsidR="00D23DB6" w:rsidRPr="0049481C" w:rsidRDefault="00D23DB6" w:rsidP="00644BCD">
                      <w:pPr>
                        <w:jc w:val="center"/>
                        <w:rPr>
                          <w:rFonts w:asciiTheme="majorEastAsia" w:eastAsiaTheme="majorEastAsia" w:hAnsiTheme="majorEastAsia"/>
                        </w:rPr>
                      </w:pPr>
                      <w:r w:rsidRPr="0049481C">
                        <w:rPr>
                          <w:rFonts w:asciiTheme="majorEastAsia" w:eastAsiaTheme="majorEastAsia" w:hAnsiTheme="majorEastAsia" w:cs="ＭＳ 明朝" w:hint="eastAsia"/>
                          <w:color w:val="000000"/>
                          <w:kern w:val="0"/>
                          <w:szCs w:val="21"/>
                        </w:rPr>
                        <w:t xml:space="preserve">　図１　グループＣの資料②</w:t>
                      </w:r>
                    </w:p>
                  </w:txbxContent>
                </v:textbox>
                <w10:wrap type="tight"/>
              </v:shape>
            </w:pict>
          </mc:Fallback>
        </mc:AlternateContent>
      </w:r>
      <w:r w:rsidR="00C538B8">
        <w:rPr>
          <w:rFonts w:ascii="ＭＳ 明朝" w:eastAsia="ＭＳ 明朝" w:hAnsi="ＭＳ 明朝" w:cs="ＭＳ 明朝" w:hint="eastAsia"/>
          <w:color w:val="000000"/>
          <w:kern w:val="0"/>
          <w:szCs w:val="21"/>
        </w:rPr>
        <w:t xml:space="preserve">　　</w:t>
      </w:r>
      <w:r w:rsidR="002E5D63">
        <w:rPr>
          <w:rFonts w:ascii="ＭＳ 明朝" w:eastAsia="ＭＳ 明朝" w:hAnsi="ＭＳ 明朝" w:cs="ＭＳ 明朝" w:hint="eastAsia"/>
          <w:color w:val="000000"/>
          <w:kern w:val="0"/>
          <w:szCs w:val="21"/>
        </w:rPr>
        <w:t xml:space="preserve">　</w:t>
      </w:r>
      <w:r w:rsidR="00644BCD">
        <w:rPr>
          <w:rFonts w:ascii="ＭＳ 明朝" w:eastAsia="ＭＳ 明朝" w:hAnsi="ＭＳ 明朝" w:cs="ＭＳ 明朝" w:hint="eastAsia"/>
          <w:color w:val="000000"/>
          <w:kern w:val="0"/>
          <w:szCs w:val="21"/>
        </w:rPr>
        <w:t>生徒に資料を提示するにあたり工夫した点は、次の２点である。まず</w:t>
      </w:r>
      <w:r w:rsidR="00770D13">
        <w:rPr>
          <w:rFonts w:ascii="ＭＳ 明朝" w:eastAsia="ＭＳ 明朝" w:hAnsi="ＭＳ 明朝" w:cs="ＭＳ 明朝" w:hint="eastAsia"/>
          <w:color w:val="000000"/>
          <w:kern w:val="0"/>
          <w:szCs w:val="21"/>
        </w:rPr>
        <w:t>１</w:t>
      </w:r>
      <w:r w:rsidR="00644BCD">
        <w:rPr>
          <w:rFonts w:ascii="ＭＳ 明朝" w:eastAsia="ＭＳ 明朝" w:hAnsi="ＭＳ 明朝" w:cs="ＭＳ 明朝" w:hint="eastAsia"/>
          <w:color w:val="000000"/>
          <w:kern w:val="0"/>
          <w:szCs w:val="21"/>
        </w:rPr>
        <w:t>点目として、資料をグループで共有しやすいようにカラー印刷でラミネート</w:t>
      </w:r>
      <w:r w:rsidR="005E4A05">
        <w:rPr>
          <w:rFonts w:ascii="ＭＳ 明朝" w:eastAsia="ＭＳ 明朝" w:hAnsi="ＭＳ 明朝" w:cs="ＭＳ 明朝" w:hint="eastAsia"/>
          <w:color w:val="000000"/>
          <w:kern w:val="0"/>
          <w:szCs w:val="21"/>
        </w:rPr>
        <w:t>加工</w:t>
      </w:r>
      <w:r w:rsidR="00A37B6E">
        <w:rPr>
          <w:rFonts w:ascii="ＭＳ 明朝" w:eastAsia="ＭＳ 明朝" w:hAnsi="ＭＳ 明朝" w:cs="ＭＳ 明朝" w:hint="eastAsia"/>
          <w:color w:val="000000"/>
          <w:kern w:val="0"/>
          <w:szCs w:val="21"/>
        </w:rPr>
        <w:t>したものを配付</w:t>
      </w:r>
      <w:r w:rsidR="00644BCD">
        <w:rPr>
          <w:rFonts w:ascii="ＭＳ 明朝" w:eastAsia="ＭＳ 明朝" w:hAnsi="ＭＳ 明朝" w:cs="ＭＳ 明朝" w:hint="eastAsia"/>
          <w:color w:val="000000"/>
          <w:kern w:val="0"/>
          <w:szCs w:val="21"/>
        </w:rPr>
        <w:t>したことである。</w:t>
      </w:r>
      <w:r w:rsidR="00644BCD" w:rsidRPr="00D74C34">
        <w:rPr>
          <w:rFonts w:ascii="ＭＳ 明朝" w:eastAsia="ＭＳ 明朝" w:hAnsi="ＭＳ 明朝" w:cs="ＭＳ 明朝" w:hint="eastAsia"/>
          <w:kern w:val="0"/>
          <w:szCs w:val="21"/>
        </w:rPr>
        <w:t>カラー資料は白黒印刷よりも読み取りやすく、スライドなどよりも小グループで情報を共有しやすい</w:t>
      </w:r>
      <w:r w:rsidR="00770D13" w:rsidRPr="00D74C34">
        <w:rPr>
          <w:rFonts w:ascii="ＭＳ 明朝" w:eastAsia="ＭＳ 明朝" w:hAnsi="ＭＳ 明朝" w:cs="ＭＳ 明朝" w:hint="eastAsia"/>
          <w:kern w:val="0"/>
          <w:szCs w:val="21"/>
        </w:rPr>
        <w:t>と考えたからである</w:t>
      </w:r>
      <w:r w:rsidR="00644BCD">
        <w:rPr>
          <w:rFonts w:ascii="ＭＳ 明朝" w:eastAsia="ＭＳ 明朝" w:hAnsi="ＭＳ 明朝" w:cs="ＭＳ 明朝" w:hint="eastAsia"/>
          <w:color w:val="000000"/>
          <w:kern w:val="0"/>
          <w:szCs w:val="21"/>
        </w:rPr>
        <w:t>。また、ラミネート</w:t>
      </w:r>
      <w:r w:rsidR="005E4A05">
        <w:rPr>
          <w:rFonts w:ascii="ＭＳ 明朝" w:eastAsia="ＭＳ 明朝" w:hAnsi="ＭＳ 明朝" w:cs="ＭＳ 明朝" w:hint="eastAsia"/>
          <w:color w:val="000000"/>
          <w:kern w:val="0"/>
          <w:szCs w:val="21"/>
        </w:rPr>
        <w:t>加工を</w:t>
      </w:r>
      <w:r w:rsidR="00644BCD">
        <w:rPr>
          <w:rFonts w:ascii="ＭＳ 明朝" w:eastAsia="ＭＳ 明朝" w:hAnsi="ＭＳ 明朝" w:cs="ＭＳ 明朝" w:hint="eastAsia"/>
          <w:color w:val="000000"/>
          <w:kern w:val="0"/>
          <w:szCs w:val="21"/>
        </w:rPr>
        <w:t>することで他のプリント類とも区別しやすく</w:t>
      </w:r>
      <w:r w:rsidR="002A53ED">
        <w:rPr>
          <w:rFonts w:ascii="ＭＳ 明朝" w:eastAsia="ＭＳ 明朝" w:hAnsi="ＭＳ 明朝" w:cs="ＭＳ 明朝" w:hint="eastAsia"/>
          <w:color w:val="000000"/>
          <w:kern w:val="0"/>
          <w:szCs w:val="21"/>
        </w:rPr>
        <w:t>なり</w:t>
      </w:r>
      <w:r w:rsidR="00644BCD">
        <w:rPr>
          <w:rFonts w:ascii="ＭＳ 明朝" w:eastAsia="ＭＳ 明朝" w:hAnsi="ＭＳ 明朝" w:cs="ＭＳ 明朝" w:hint="eastAsia"/>
          <w:color w:val="000000"/>
          <w:kern w:val="0"/>
          <w:szCs w:val="21"/>
        </w:rPr>
        <w:t>、この資料を使って考察することを意識</w:t>
      </w:r>
      <w:r w:rsidR="005E4A05">
        <w:rPr>
          <w:rFonts w:ascii="ＭＳ 明朝" w:eastAsia="ＭＳ 明朝" w:hAnsi="ＭＳ 明朝" w:cs="ＭＳ 明朝" w:hint="eastAsia"/>
          <w:color w:val="000000"/>
          <w:kern w:val="0"/>
          <w:szCs w:val="21"/>
        </w:rPr>
        <w:t>付け</w:t>
      </w:r>
      <w:r w:rsidR="00644BCD">
        <w:rPr>
          <w:rFonts w:ascii="ＭＳ 明朝" w:eastAsia="ＭＳ 明朝" w:hAnsi="ＭＳ 明朝" w:cs="ＭＳ 明朝" w:hint="eastAsia"/>
          <w:color w:val="000000"/>
          <w:kern w:val="0"/>
          <w:szCs w:val="21"/>
        </w:rPr>
        <w:t>るのに効果的であった。</w:t>
      </w:r>
    </w:p>
    <w:p w:rsidR="00644BCD" w:rsidRDefault="00644BCD" w:rsidP="002E5D63">
      <w:pPr>
        <w:wordWrap w:val="0"/>
        <w:overflowPunct w:val="0"/>
        <w:ind w:leftChars="200" w:left="428" w:firstLineChars="100" w:firstLine="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２点目は、資料から有用な情報を選択して、読み取ることができるように、「考えるヒント」を提示した</w:t>
      </w:r>
      <w:r w:rsidR="00770D13">
        <w:rPr>
          <w:rFonts w:ascii="ＭＳ 明朝" w:eastAsia="ＭＳ 明朝" w:hAnsi="ＭＳ 明朝" w:cs="ＭＳ 明朝" w:hint="eastAsia"/>
          <w:color w:val="000000"/>
          <w:kern w:val="0"/>
          <w:szCs w:val="21"/>
        </w:rPr>
        <w:t>こと</w:t>
      </w:r>
      <w:r>
        <w:rPr>
          <w:rFonts w:ascii="ＭＳ 明朝" w:eastAsia="ＭＳ 明朝" w:hAnsi="ＭＳ 明朝" w:cs="ＭＳ 明朝" w:hint="eastAsia"/>
          <w:color w:val="000000"/>
          <w:kern w:val="0"/>
          <w:szCs w:val="21"/>
        </w:rPr>
        <w:t>である。例えば、グループＣの資料②</w:t>
      </w:r>
      <w:r w:rsidR="00C538B8" w:rsidRPr="000446A7">
        <w:rPr>
          <w:rFonts w:ascii="ＭＳ 明朝" w:eastAsia="ＭＳ 明朝" w:hAnsi="ＭＳ 明朝" w:cs="ＭＳ 明朝" w:hint="eastAsia"/>
          <w:kern w:val="0"/>
          <w:szCs w:val="21"/>
        </w:rPr>
        <w:t>（</w:t>
      </w:r>
      <w:r w:rsidR="00C538B8" w:rsidRPr="000446A7">
        <w:rPr>
          <w:rFonts w:asciiTheme="majorEastAsia" w:eastAsiaTheme="majorEastAsia" w:hAnsiTheme="majorEastAsia" w:cs="ＭＳ 明朝" w:hint="eastAsia"/>
          <w:kern w:val="0"/>
          <w:szCs w:val="21"/>
        </w:rPr>
        <w:t>図１</w:t>
      </w:r>
      <w:r w:rsidR="00C538B8" w:rsidRPr="000446A7">
        <w:rPr>
          <w:rFonts w:ascii="ＭＳ 明朝" w:eastAsia="ＭＳ 明朝" w:hAnsi="ＭＳ 明朝" w:cs="ＭＳ 明朝" w:hint="eastAsia"/>
          <w:kern w:val="0"/>
          <w:szCs w:val="21"/>
        </w:rPr>
        <w:t>）</w:t>
      </w:r>
      <w:r>
        <w:rPr>
          <w:rFonts w:ascii="ＭＳ 明朝" w:eastAsia="ＭＳ 明朝" w:hAnsi="ＭＳ 明朝" w:cs="ＭＳ 明朝" w:hint="eastAsia"/>
          <w:color w:val="000000"/>
          <w:kern w:val="0"/>
          <w:szCs w:val="21"/>
        </w:rPr>
        <w:t>「人口ピラミッドと捕虜の写真」には、「考えるヒント」として「左の人口ピラミッドと、下の写真に写っている日本人捕虜の年齢層から、どんなことが考えられるだろうか？　性別・年齢に特に注目して考えてみよう」と記載し、グループごとの設問が考察しやすくなるようにポイントを示した。</w:t>
      </w:r>
    </w:p>
    <w:p w:rsidR="00644BCD" w:rsidRDefault="00D71BEF" w:rsidP="002E5D63">
      <w:pPr>
        <w:wordWrap w:val="0"/>
        <w:overflowPunct w:val="0"/>
        <w:ind w:leftChars="100" w:left="428" w:hangingChars="100" w:hanging="214"/>
        <w:textAlignment w:val="baseline"/>
        <w:rPr>
          <w:rFonts w:ascii="ＭＳ 明朝" w:eastAsia="ＭＳ 明朝" w:hAnsi="ＭＳ 明朝" w:cs="ＭＳ 明朝"/>
          <w:color w:val="000000"/>
          <w:kern w:val="0"/>
          <w:szCs w:val="21"/>
        </w:rPr>
      </w:pPr>
      <w:r>
        <w:rPr>
          <w:noProof/>
        </w:rPr>
        <mc:AlternateContent>
          <mc:Choice Requires="wps">
            <w:drawing>
              <wp:anchor distT="0" distB="0" distL="114300" distR="114300" simplePos="0" relativeHeight="251668480" behindDoc="1" locked="0" layoutInCell="1" allowOverlap="1" wp14:anchorId="05B2272C" wp14:editId="1E9580CD">
                <wp:simplePos x="0" y="0"/>
                <wp:positionH relativeFrom="column">
                  <wp:posOffset>2066290</wp:posOffset>
                </wp:positionH>
                <wp:positionV relativeFrom="paragraph">
                  <wp:posOffset>1871980</wp:posOffset>
                </wp:positionV>
                <wp:extent cx="4062095" cy="220980"/>
                <wp:effectExtent l="0" t="0" r="0" b="7620"/>
                <wp:wrapTight wrapText="bothSides">
                  <wp:wrapPolygon edited="0">
                    <wp:start x="203" y="0"/>
                    <wp:lineTo x="203" y="20483"/>
                    <wp:lineTo x="21374" y="20483"/>
                    <wp:lineTo x="21374" y="0"/>
                    <wp:lineTo x="203" y="0"/>
                  </wp:wrapPolygon>
                </wp:wrapTight>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DB6" w:rsidRPr="0049481C" w:rsidRDefault="00D23DB6" w:rsidP="00644BCD">
                            <w:pPr>
                              <w:jc w:val="center"/>
                              <w:rPr>
                                <w:rFonts w:asciiTheme="majorEastAsia" w:eastAsiaTheme="majorEastAsia" w:hAnsiTheme="majorEastAsia"/>
                              </w:rPr>
                            </w:pPr>
                            <w:r w:rsidRPr="0049481C">
                              <w:rPr>
                                <w:rFonts w:asciiTheme="majorEastAsia" w:eastAsiaTheme="majorEastAsia" w:hAnsiTheme="majorEastAsia" w:hint="eastAsia"/>
                              </w:rPr>
                              <w:t>図２　生徒の取組の様子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27" type="#_x0000_t202" style="position:absolute;left:0;text-align:left;margin-left:162.7pt;margin-top:147.4pt;width:319.85pt;height:1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" filled="f" stroked="f">
                <v:textbox inset="5.85pt,.7pt,5.85pt,.7pt">
                  <w:txbxContent>
                    <w:p w:rsidR="00D23DB6" w:rsidRPr="0049481C" w:rsidRDefault="00D23DB6" w:rsidP="00644BCD">
                      <w:pPr>
                        <w:jc w:val="center"/>
                        <w:rPr>
                          <w:rFonts w:asciiTheme="majorEastAsia" w:eastAsiaTheme="majorEastAsia" w:hAnsiTheme="majorEastAsia"/>
                        </w:rPr>
                      </w:pPr>
                      <w:r w:rsidRPr="0049481C">
                        <w:rPr>
                          <w:rFonts w:asciiTheme="majorEastAsia" w:eastAsiaTheme="majorEastAsia" w:hAnsiTheme="majorEastAsia" w:hint="eastAsia"/>
                        </w:rPr>
                        <w:t>図２　生徒の取組の様子</w:t>
                      </w:r>
                    </w:p>
                  </w:txbxContent>
                </v:textbox>
                <w10:wrap type="tight"/>
              </v:shape>
            </w:pict>
          </mc:Fallback>
        </mc:AlternateContent>
      </w:r>
      <w:r w:rsidR="00644BCD">
        <w:rPr>
          <w:rFonts w:ascii="ＭＳ 明朝" w:eastAsia="ＭＳ 明朝" w:hAnsi="ＭＳ 明朝" w:cs="ＭＳ 明朝" w:hint="eastAsia"/>
          <w:color w:val="000000"/>
          <w:kern w:val="0"/>
          <w:szCs w:val="21"/>
        </w:rPr>
        <w:t xml:space="preserve">　</w:t>
      </w:r>
      <w:r w:rsidR="002E5D63">
        <w:rPr>
          <w:rFonts w:ascii="ＭＳ 明朝" w:eastAsia="ＭＳ 明朝" w:hAnsi="ＭＳ 明朝" w:cs="ＭＳ 明朝" w:hint="eastAsia"/>
          <w:color w:val="000000"/>
          <w:kern w:val="0"/>
          <w:szCs w:val="21"/>
        </w:rPr>
        <w:t xml:space="preserve">　</w:t>
      </w:r>
      <w:r w:rsidR="00644BCD">
        <w:rPr>
          <w:rFonts w:ascii="ＭＳ 明朝" w:eastAsia="ＭＳ 明朝" w:hAnsi="ＭＳ 明朝" w:cs="ＭＳ 明朝" w:hint="eastAsia"/>
          <w:color w:val="000000"/>
          <w:kern w:val="0"/>
          <w:szCs w:val="21"/>
        </w:rPr>
        <w:t>生徒にはあらかじめ、「資料の読み取り</w:t>
      </w:r>
      <w:r w:rsidR="00D77A16">
        <w:rPr>
          <w:rFonts w:ascii="ＭＳ 明朝" w:eastAsia="ＭＳ 明朝" w:hAnsi="ＭＳ 明朝" w:cs="ＭＳ 明朝" w:hint="eastAsia"/>
          <w:color w:val="000000"/>
          <w:kern w:val="0"/>
          <w:szCs w:val="21"/>
        </w:rPr>
        <w:t>・</w:t>
      </w:r>
      <w:r w:rsidR="00644BCD">
        <w:rPr>
          <w:rFonts w:ascii="ＭＳ 明朝" w:eastAsia="ＭＳ 明朝" w:hAnsi="ＭＳ 明朝" w:cs="ＭＳ 明朝" w:hint="eastAsia"/>
          <w:color w:val="000000"/>
          <w:kern w:val="0"/>
          <w:szCs w:val="21"/>
        </w:rPr>
        <w:t>まとめにそれぞれ５分程度を使う感覚で時間配分すること」と言い添え、グループでの考察15分、発表15分、最後のまとめ10分というタイムスケジュールを</w:t>
      </w:r>
      <w:r w:rsidR="00A37B6E">
        <w:rPr>
          <w:rFonts w:ascii="ＭＳ 明朝" w:eastAsia="ＭＳ 明朝" w:hAnsi="ＭＳ 明朝" w:cs="ＭＳ 明朝" w:hint="eastAsia"/>
          <w:color w:val="000000"/>
          <w:kern w:val="0"/>
          <w:szCs w:val="21"/>
        </w:rPr>
        <w:t>提示</w:t>
      </w:r>
      <w:r w:rsidR="00644BCD">
        <w:rPr>
          <w:rFonts w:ascii="ＭＳ 明朝" w:eastAsia="ＭＳ 明朝" w:hAnsi="ＭＳ 明朝" w:cs="ＭＳ 明朝" w:hint="eastAsia"/>
          <w:color w:val="000000"/>
          <w:kern w:val="0"/>
          <w:szCs w:val="21"/>
        </w:rPr>
        <w:t>し、活動に取り組ませた。考察の手順の説明を受けた生徒たちは、どのグループも資料をじっくり</w:t>
      </w:r>
      <w:r w:rsidR="00770D13">
        <w:rPr>
          <w:rFonts w:ascii="ＭＳ 明朝" w:eastAsia="ＭＳ 明朝" w:hAnsi="ＭＳ 明朝" w:cs="ＭＳ 明朝" w:hint="eastAsia"/>
          <w:color w:val="000000"/>
          <w:kern w:val="0"/>
          <w:szCs w:val="21"/>
        </w:rPr>
        <w:t>読み取り、ヒントを</w:t>
      </w:r>
      <w:r w:rsidR="0071310E">
        <w:rPr>
          <w:rFonts w:ascii="ＭＳ 明朝" w:eastAsia="ＭＳ 明朝" w:hAnsi="ＭＳ 明朝" w:cs="ＭＳ 明朝" w:hint="eastAsia"/>
          <w:color w:val="000000"/>
          <w:kern w:val="0"/>
          <w:szCs w:val="21"/>
        </w:rPr>
        <w:t>もと</w:t>
      </w:r>
      <w:r w:rsidR="00770D13">
        <w:rPr>
          <w:rFonts w:ascii="ＭＳ 明朝" w:eastAsia="ＭＳ 明朝" w:hAnsi="ＭＳ 明朝" w:cs="ＭＳ 明朝" w:hint="eastAsia"/>
          <w:color w:val="000000"/>
          <w:kern w:val="0"/>
          <w:szCs w:val="21"/>
        </w:rPr>
        <w:t>に考えたことを</w:t>
      </w:r>
      <w:r w:rsidR="00FC7CA3">
        <w:rPr>
          <w:rFonts w:ascii="ＭＳ 明朝" w:eastAsia="ＭＳ 明朝" w:hAnsi="ＭＳ 明朝" w:cs="ＭＳ 明朝" w:hint="eastAsia"/>
          <w:color w:val="000000"/>
          <w:kern w:val="0"/>
          <w:szCs w:val="21"/>
        </w:rPr>
        <w:t>付箋紙</w:t>
      </w:r>
      <w:r w:rsidR="00644BCD">
        <w:rPr>
          <w:rFonts w:ascii="ＭＳ 明朝" w:eastAsia="ＭＳ 明朝" w:hAnsi="ＭＳ 明朝" w:cs="ＭＳ 明朝" w:hint="eastAsia"/>
          <w:color w:val="000000"/>
          <w:kern w:val="0"/>
          <w:szCs w:val="21"/>
        </w:rPr>
        <w:t>に書き、貼り出し</w:t>
      </w:r>
      <w:r w:rsidR="00D77A16">
        <w:rPr>
          <w:rFonts w:ascii="ＭＳ 明朝" w:eastAsia="ＭＳ 明朝" w:hAnsi="ＭＳ 明朝" w:cs="ＭＳ 明朝" w:hint="eastAsia"/>
          <w:color w:val="000000"/>
          <w:kern w:val="0"/>
          <w:szCs w:val="21"/>
        </w:rPr>
        <w:t>てい</w:t>
      </w:r>
      <w:r w:rsidR="00644BCD">
        <w:rPr>
          <w:rFonts w:ascii="ＭＳ 明朝" w:eastAsia="ＭＳ 明朝" w:hAnsi="ＭＳ 明朝" w:cs="ＭＳ 明朝" w:hint="eastAsia"/>
          <w:color w:val="000000"/>
          <w:kern w:val="0"/>
          <w:szCs w:val="21"/>
        </w:rPr>
        <w:t>た（</w:t>
      </w:r>
      <w:r w:rsidR="00644BCD" w:rsidRPr="002B4873">
        <w:rPr>
          <w:rFonts w:asciiTheme="majorEastAsia" w:eastAsiaTheme="majorEastAsia" w:hAnsiTheme="majorEastAsia" w:cs="ＭＳ 明朝" w:hint="eastAsia"/>
          <w:color w:val="000000"/>
          <w:kern w:val="0"/>
          <w:szCs w:val="21"/>
        </w:rPr>
        <w:t>図２</w:t>
      </w:r>
      <w:r w:rsidR="00644BCD">
        <w:rPr>
          <w:rFonts w:ascii="ＭＳ 明朝" w:eastAsia="ＭＳ 明朝" w:hAnsi="ＭＳ 明朝" w:cs="ＭＳ 明朝" w:hint="eastAsia"/>
          <w:color w:val="000000"/>
          <w:kern w:val="0"/>
          <w:szCs w:val="21"/>
        </w:rPr>
        <w:t>）。その間、机間指導をしながら、考え込んで手が止まっているグループには</w:t>
      </w:r>
      <w:r w:rsidR="00687C92">
        <w:rPr>
          <w:rFonts w:ascii="ＭＳ 明朝" w:eastAsia="ＭＳ 明朝" w:hAnsi="ＭＳ 明朝" w:cs="ＭＳ 明朝" w:hint="eastAsia"/>
          <w:color w:val="000000"/>
          <w:kern w:val="0"/>
          <w:szCs w:val="21"/>
        </w:rPr>
        <w:t>、ビラや写真の意味することやグラフの見方を助言した。また、意見が出揃ったグループにはまとめの用紙に書き込むよう指示を出</w:t>
      </w:r>
      <w:r w:rsidR="002E5D63">
        <w:rPr>
          <w:rFonts w:ascii="ＭＳ 明朝" w:eastAsia="ＭＳ 明朝" w:hAnsi="ＭＳ 明朝" w:cs="ＭＳ 明朝"/>
          <w:noProof/>
          <w:color w:val="000000"/>
          <w:kern w:val="0"/>
          <w:szCs w:val="21"/>
        </w:rPr>
        <w:drawing>
          <wp:anchor distT="0" distB="0" distL="114300" distR="114300" simplePos="0" relativeHeight="251665408" behindDoc="1" locked="0" layoutInCell="1" allowOverlap="1" wp14:anchorId="679C7139" wp14:editId="77B0967C">
            <wp:simplePos x="0" y="0"/>
            <wp:positionH relativeFrom="column">
              <wp:posOffset>3637280</wp:posOffset>
            </wp:positionH>
            <wp:positionV relativeFrom="paragraph">
              <wp:posOffset>-3175</wp:posOffset>
            </wp:positionV>
            <wp:extent cx="2434590" cy="1828800"/>
            <wp:effectExtent l="0" t="0" r="0" b="0"/>
            <wp:wrapThrough wrapText="bothSides">
              <wp:wrapPolygon edited="0">
                <wp:start x="0" y="0"/>
                <wp:lineTo x="0" y="21375"/>
                <wp:lineTo x="21465" y="21375"/>
                <wp:lineTo x="21465" y="0"/>
                <wp:lineTo x="0" y="0"/>
              </wp:wrapPolygon>
            </wp:wrapThrough>
            <wp:docPr id="34" name="図 34" descr="C:\Users\koyanagi-m01.TEA\Desktop\IMG_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yanagi-m01.TEA\Desktop\IMG_146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3459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5D63">
        <w:rPr>
          <w:rFonts w:ascii="ＭＳ 明朝" w:eastAsia="ＭＳ 明朝" w:hAnsi="ＭＳ 明朝" w:cs="ＭＳ 明朝" w:hint="eastAsia"/>
          <w:noProof/>
          <w:color w:val="000000"/>
          <w:kern w:val="0"/>
          <w:szCs w:val="21"/>
        </w:rPr>
        <w:drawing>
          <wp:anchor distT="0" distB="0" distL="114300" distR="114300" simplePos="0" relativeHeight="251666432" behindDoc="1" locked="0" layoutInCell="1" allowOverlap="1" wp14:anchorId="4C89F9C6" wp14:editId="643FFBF7">
            <wp:simplePos x="0" y="0"/>
            <wp:positionH relativeFrom="column">
              <wp:posOffset>2118360</wp:posOffset>
            </wp:positionH>
            <wp:positionV relativeFrom="paragraph">
              <wp:posOffset>-8890</wp:posOffset>
            </wp:positionV>
            <wp:extent cx="1390650" cy="1849120"/>
            <wp:effectExtent l="0" t="0" r="0" b="0"/>
            <wp:wrapThrough wrapText="bothSides">
              <wp:wrapPolygon edited="0">
                <wp:start x="0" y="0"/>
                <wp:lineTo x="0" y="21363"/>
                <wp:lineTo x="21304" y="21363"/>
                <wp:lineTo x="21304" y="0"/>
                <wp:lineTo x="0" y="0"/>
              </wp:wrapPolygon>
            </wp:wrapThrough>
            <wp:docPr id="35" name="図 1" descr="F:\教科指導の充実に関する調査研究\使いそうな写真\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教科指導の充実に関する調査研究\使いそうな写真\IMG_1449.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90650"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7C92">
        <w:rPr>
          <w:rFonts w:ascii="ＭＳ 明朝" w:eastAsia="ＭＳ 明朝" w:hAnsi="ＭＳ 明朝" w:cs="ＭＳ 明朝" w:hint="eastAsia"/>
          <w:color w:val="000000"/>
          <w:kern w:val="0"/>
          <w:szCs w:val="21"/>
        </w:rPr>
        <w:t>すなどし</w:t>
      </w:r>
      <w:r w:rsidR="000446A7">
        <w:rPr>
          <w:rFonts w:ascii="ＭＳ 明朝" w:eastAsia="ＭＳ 明朝" w:hAnsi="ＭＳ 明朝" w:cs="ＭＳ 明朝" w:hint="eastAsia"/>
          <w:color w:val="000000"/>
          <w:kern w:val="0"/>
          <w:szCs w:val="21"/>
        </w:rPr>
        <w:t>て支援した</w:t>
      </w:r>
      <w:r w:rsidR="00644BCD">
        <w:rPr>
          <w:rFonts w:ascii="ＭＳ 明朝" w:eastAsia="ＭＳ 明朝" w:hAnsi="ＭＳ 明朝" w:cs="ＭＳ 明朝" w:hint="eastAsia"/>
          <w:color w:val="000000"/>
          <w:kern w:val="0"/>
          <w:szCs w:val="21"/>
        </w:rPr>
        <w:t>。ビラや写真などから情報を読み取るグループＡ・Ｃなどに比べ、文書やグラフからの読み取りを割り当てられたグループＢ・Ｄなどの</w:t>
      </w:r>
      <w:r w:rsidR="000446A7">
        <w:rPr>
          <w:rFonts w:ascii="ＭＳ 明朝" w:eastAsia="ＭＳ 明朝" w:hAnsi="ＭＳ 明朝" w:cs="ＭＳ 明朝" w:hint="eastAsia"/>
          <w:color w:val="000000"/>
          <w:kern w:val="0"/>
          <w:szCs w:val="21"/>
        </w:rPr>
        <w:t>方</w:t>
      </w:r>
      <w:r w:rsidR="00644BCD">
        <w:rPr>
          <w:rFonts w:ascii="ＭＳ 明朝" w:eastAsia="ＭＳ 明朝" w:hAnsi="ＭＳ 明朝" w:cs="ＭＳ 明朝" w:hint="eastAsia"/>
          <w:color w:val="000000"/>
          <w:kern w:val="0"/>
          <w:szCs w:val="21"/>
        </w:rPr>
        <w:t>が、やや困難を感じている様子だったため、グループＢ・Ｄには特に時間をかけて説明・助言を行った。</w:t>
      </w:r>
      <w:r w:rsidR="008E5409">
        <w:rPr>
          <w:rFonts w:ascii="ＭＳ 明朝" w:eastAsia="ＭＳ 明朝" w:hAnsi="Times New Roman" w:cs="Times New Roman" w:hint="eastAsia"/>
          <w:color w:val="000000"/>
          <w:spacing w:val="2"/>
          <w:kern w:val="0"/>
          <w:szCs w:val="21"/>
        </w:rPr>
        <w:t>Ｅのグループには、沖縄が陥落した後の日本本土への影響を考察させた。日本に来襲したアメリカの航空機</w:t>
      </w:r>
      <w:r w:rsidR="00687C92">
        <w:rPr>
          <w:rFonts w:ascii="ＭＳ 明朝" w:eastAsia="ＭＳ 明朝" w:hAnsi="Times New Roman" w:cs="Times New Roman" w:hint="eastAsia"/>
          <w:color w:val="000000"/>
          <w:spacing w:val="2"/>
          <w:kern w:val="0"/>
          <w:szCs w:val="21"/>
        </w:rPr>
        <w:t>数</w:t>
      </w:r>
      <w:r w:rsidR="008E5409">
        <w:rPr>
          <w:rFonts w:ascii="ＭＳ 明朝" w:eastAsia="ＭＳ 明朝" w:hAnsi="Times New Roman" w:cs="Times New Roman" w:hint="eastAsia"/>
          <w:color w:val="000000"/>
          <w:spacing w:val="2"/>
          <w:kern w:val="0"/>
          <w:szCs w:val="21"/>
        </w:rPr>
        <w:t>の統計か</w:t>
      </w:r>
      <w:r w:rsidR="008E5409" w:rsidRPr="0010176E">
        <w:rPr>
          <w:rFonts w:ascii="ＭＳ 明朝" w:eastAsia="ＭＳ 明朝" w:hAnsi="Times New Roman" w:cs="Times New Roman" w:hint="eastAsia"/>
          <w:spacing w:val="2"/>
          <w:kern w:val="0"/>
          <w:szCs w:val="21"/>
        </w:rPr>
        <w:t>ら情報を読み取ってい</w:t>
      </w:r>
      <w:r w:rsidR="008E5409">
        <w:rPr>
          <w:rFonts w:ascii="ＭＳ 明朝" w:eastAsia="ＭＳ 明朝" w:hAnsi="Times New Roman" w:cs="Times New Roman" w:hint="eastAsia"/>
          <w:color w:val="000000"/>
          <w:spacing w:val="2"/>
          <w:kern w:val="0"/>
          <w:szCs w:val="21"/>
        </w:rPr>
        <w:t>た。</w:t>
      </w:r>
    </w:p>
    <w:p w:rsidR="00644BCD" w:rsidRPr="00134AA5" w:rsidRDefault="00644BCD" w:rsidP="002E5D63">
      <w:pPr>
        <w:wordWrap w:val="0"/>
        <w:overflowPunct w:val="0"/>
        <w:ind w:leftChars="100" w:left="428" w:hangingChars="100" w:hanging="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 xml:space="preserve">　</w:t>
      </w:r>
      <w:r w:rsidR="002E5D63">
        <w:rPr>
          <w:rFonts w:ascii="ＭＳ 明朝" w:eastAsia="ＭＳ 明朝" w:hAnsi="ＭＳ 明朝" w:cs="ＭＳ 明朝" w:hint="eastAsia"/>
          <w:color w:val="000000"/>
          <w:kern w:val="0"/>
          <w:szCs w:val="21"/>
        </w:rPr>
        <w:t xml:space="preserve">　</w:t>
      </w:r>
      <w:r>
        <w:rPr>
          <w:rFonts w:ascii="ＭＳ 明朝" w:eastAsia="ＭＳ 明朝" w:hAnsi="ＭＳ 明朝" w:cs="ＭＳ 明朝" w:hint="eastAsia"/>
          <w:color w:val="000000"/>
          <w:kern w:val="0"/>
          <w:szCs w:val="21"/>
        </w:rPr>
        <w:t>授業の様子から、資料の読み取りはある程度できたグループが多かったものの、最終段階として設問に対する</w:t>
      </w:r>
      <w:r w:rsidR="00687C92">
        <w:rPr>
          <w:rFonts w:ascii="ＭＳ 明朝" w:eastAsia="ＭＳ 明朝" w:hAnsi="ＭＳ 明朝" w:cs="ＭＳ 明朝" w:hint="eastAsia"/>
          <w:color w:val="000000"/>
          <w:kern w:val="0"/>
          <w:szCs w:val="21"/>
        </w:rPr>
        <w:t>考え</w:t>
      </w:r>
      <w:r>
        <w:rPr>
          <w:rFonts w:ascii="ＭＳ 明朝" w:eastAsia="ＭＳ 明朝" w:hAnsi="ＭＳ 明朝" w:cs="ＭＳ 明朝" w:hint="eastAsia"/>
          <w:color w:val="000000"/>
          <w:kern w:val="0"/>
          <w:szCs w:val="21"/>
        </w:rPr>
        <w:t>をまとめ上げることが難しかったようである。実際に、まとめの部分だけが書き</w:t>
      </w:r>
      <w:r w:rsidR="005E4A05">
        <w:rPr>
          <w:rFonts w:ascii="ＭＳ 明朝" w:eastAsia="ＭＳ 明朝" w:hAnsi="ＭＳ 明朝" w:cs="ＭＳ 明朝" w:hint="eastAsia"/>
          <w:color w:val="000000"/>
          <w:kern w:val="0"/>
          <w:szCs w:val="21"/>
        </w:rPr>
        <w:t>終わらない</w:t>
      </w:r>
      <w:r>
        <w:rPr>
          <w:rFonts w:ascii="ＭＳ 明朝" w:eastAsia="ＭＳ 明朝" w:hAnsi="ＭＳ 明朝" w:cs="ＭＳ 明朝" w:hint="eastAsia"/>
          <w:color w:val="000000"/>
          <w:kern w:val="0"/>
          <w:szCs w:val="21"/>
        </w:rPr>
        <w:t>グループもいくつか見られた。これらのグループには、資料①・②から読み取れたことを発表させるようにした。</w:t>
      </w:r>
    </w:p>
    <w:p w:rsidR="00644BCD" w:rsidRDefault="00644BCD" w:rsidP="002E5D63">
      <w:pPr>
        <w:wordWrap w:val="0"/>
        <w:overflowPunct w:val="0"/>
        <w:ind w:leftChars="200" w:left="428" w:firstLineChars="100" w:firstLine="214"/>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発表内容は、同じ資料につき２グループ</w:t>
      </w:r>
      <w:r w:rsidR="00C538B8">
        <w:rPr>
          <w:rFonts w:ascii="ＭＳ 明朝" w:eastAsia="ＭＳ 明朝" w:hAnsi="ＭＳ 明朝" w:cs="ＭＳ 明朝" w:hint="eastAsia"/>
          <w:color w:val="000000"/>
          <w:kern w:val="0"/>
          <w:szCs w:val="21"/>
        </w:rPr>
        <w:t>の</w:t>
      </w:r>
      <w:r>
        <w:rPr>
          <w:rFonts w:ascii="ＭＳ 明朝" w:eastAsia="ＭＳ 明朝" w:hAnsi="ＭＳ 明朝" w:cs="ＭＳ 明朝" w:hint="eastAsia"/>
          <w:color w:val="000000"/>
          <w:kern w:val="0"/>
          <w:szCs w:val="21"/>
        </w:rPr>
        <w:t>意見を出す形になるため、同じような内容の結論が導き出される場合もあれば、異なる結論や、相互に補完する</w:t>
      </w:r>
      <w:r w:rsidR="0010176E">
        <w:rPr>
          <w:rFonts w:ascii="ＭＳ 明朝" w:eastAsia="ＭＳ 明朝" w:hAnsi="ＭＳ 明朝" w:cs="ＭＳ 明朝" w:hint="eastAsia"/>
          <w:color w:val="000000"/>
          <w:kern w:val="0"/>
          <w:szCs w:val="21"/>
        </w:rPr>
        <w:t>ような内容が導き出される場合もあり、生徒たち</w:t>
      </w:r>
      <w:r w:rsidR="00A61CE8">
        <w:rPr>
          <w:rFonts w:ascii="ＭＳ 明朝" w:eastAsia="ＭＳ 明朝" w:hAnsi="ＭＳ 明朝" w:cs="ＭＳ 明朝" w:hint="eastAsia"/>
          <w:color w:val="000000"/>
          <w:kern w:val="0"/>
          <w:szCs w:val="21"/>
        </w:rPr>
        <w:t>は</w:t>
      </w:r>
      <w:r w:rsidR="0010176E">
        <w:rPr>
          <w:rFonts w:ascii="ＭＳ 明朝" w:eastAsia="ＭＳ 明朝" w:hAnsi="ＭＳ 明朝" w:cs="ＭＳ 明朝" w:hint="eastAsia"/>
          <w:color w:val="000000"/>
          <w:kern w:val="0"/>
          <w:szCs w:val="21"/>
        </w:rPr>
        <w:t>他グループの発表を熱心に聞いて、発表内容をワークシートに書き込んでいた</w:t>
      </w:r>
      <w:r>
        <w:rPr>
          <w:rFonts w:ascii="ＭＳ 明朝" w:eastAsia="ＭＳ 明朝" w:hAnsi="ＭＳ 明朝" w:cs="ＭＳ 明朝" w:hint="eastAsia"/>
          <w:color w:val="000000"/>
          <w:kern w:val="0"/>
          <w:szCs w:val="21"/>
        </w:rPr>
        <w:t>。</w:t>
      </w:r>
    </w:p>
    <w:p w:rsidR="00644BCD" w:rsidRDefault="007B5E04" w:rsidP="00644BCD">
      <w:pPr>
        <w:wordWrap w:val="0"/>
        <w:overflowPunct w:val="0"/>
        <w:ind w:leftChars="-100" w:hangingChars="100" w:hanging="214"/>
        <w:textAlignment w:val="baseline"/>
        <w:rPr>
          <w:rFonts w:ascii="ＭＳ 明朝" w:eastAsia="ＭＳ 明朝" w:hAnsi="ＭＳ 明朝" w:cs="ＭＳ 明朝"/>
          <w:color w:val="000000"/>
          <w:kern w:val="0"/>
          <w:szCs w:val="21"/>
        </w:rPr>
      </w:pPr>
      <w:r>
        <w:rPr>
          <w:noProof/>
        </w:rPr>
        <mc:AlternateContent>
          <mc:Choice Requires="wps">
            <w:drawing>
              <wp:anchor distT="0" distB="0" distL="114300" distR="114300" simplePos="0" relativeHeight="251667456" behindDoc="0" locked="0" layoutInCell="1" allowOverlap="1">
                <wp:simplePos x="0" y="0"/>
                <wp:positionH relativeFrom="column">
                  <wp:posOffset>-18341</wp:posOffset>
                </wp:positionH>
                <wp:positionV relativeFrom="paragraph">
                  <wp:posOffset>135905</wp:posOffset>
                </wp:positionV>
                <wp:extent cx="6210300" cy="2211572"/>
                <wp:effectExtent l="0" t="0" r="19050" b="17780"/>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211572"/>
                        </a:xfrm>
                        <a:prstGeom prst="roundRect">
                          <a:avLst>
                            <a:gd name="adj" fmla="val 4639"/>
                          </a:avLst>
                        </a:prstGeom>
                        <a:solidFill>
                          <a:srgbClr val="FFFFFF"/>
                        </a:solidFill>
                        <a:ln w="9525">
                          <a:solidFill>
                            <a:srgbClr val="000000"/>
                          </a:solidFill>
                          <a:round/>
                          <a:headEnd/>
                          <a:tailEnd/>
                        </a:ln>
                      </wps:spPr>
                      <wps:txbx>
                        <w:txbxContent>
                          <w:p w:rsidR="00D23DB6" w:rsidRPr="0088663A" w:rsidRDefault="00D23DB6" w:rsidP="00644BCD">
                            <w:pPr>
                              <w:rPr>
                                <w:sz w:val="20"/>
                              </w:rPr>
                            </w:pPr>
                            <w:r w:rsidRPr="0088663A">
                              <w:rPr>
                                <w:rFonts w:hint="eastAsia"/>
                                <w:sz w:val="20"/>
                              </w:rPr>
                              <w:t>【同じ結論が出た例】</w:t>
                            </w:r>
                          </w:p>
                          <w:p w:rsidR="00D23DB6" w:rsidRDefault="00D23DB6" w:rsidP="00461605">
                            <w:pPr>
                              <w:ind w:firstLineChars="200" w:firstLine="408"/>
                              <w:rPr>
                                <w:sz w:val="20"/>
                              </w:rPr>
                            </w:pPr>
                            <w:r w:rsidRPr="0088663A">
                              <w:rPr>
                                <w:rFonts w:hint="eastAsia"/>
                                <w:sz w:val="20"/>
                              </w:rPr>
                              <w:t>Ｄ－１班……</w:t>
                            </w:r>
                            <w:r w:rsidR="002B05D4">
                              <w:rPr>
                                <w:rFonts w:hint="eastAsia"/>
                                <w:sz w:val="20"/>
                              </w:rPr>
                              <w:t>「</w:t>
                            </w:r>
                            <w:r w:rsidRPr="0088663A">
                              <w:rPr>
                                <w:rFonts w:hint="eastAsia"/>
                                <w:sz w:val="20"/>
                              </w:rPr>
                              <w:t>捕虜になるくらいなら死ね</w:t>
                            </w:r>
                            <w:r w:rsidR="002B05D4">
                              <w:rPr>
                                <w:rFonts w:hint="eastAsia"/>
                                <w:sz w:val="20"/>
                              </w:rPr>
                              <w:t>」</w:t>
                            </w:r>
                            <w:r w:rsidRPr="0088663A">
                              <w:rPr>
                                <w:rFonts w:hint="eastAsia"/>
                                <w:sz w:val="20"/>
                              </w:rPr>
                              <w:t>という考えがあり、さらに</w:t>
                            </w:r>
                            <w:r>
                              <w:rPr>
                                <w:rFonts w:hint="eastAsia"/>
                                <w:sz w:val="20"/>
                              </w:rPr>
                              <w:t>犠牲者</w:t>
                            </w:r>
                            <w:r w:rsidRPr="0088663A">
                              <w:rPr>
                                <w:rFonts w:hint="eastAsia"/>
                                <w:sz w:val="20"/>
                              </w:rPr>
                              <w:t>を増やすことになる。</w:t>
                            </w:r>
                          </w:p>
                          <w:p w:rsidR="00D23DB6" w:rsidRDefault="00D23DB6" w:rsidP="00461605">
                            <w:pPr>
                              <w:ind w:firstLineChars="200" w:firstLine="408"/>
                              <w:rPr>
                                <w:sz w:val="20"/>
                              </w:rPr>
                            </w:pPr>
                            <w:r w:rsidRPr="0088663A">
                              <w:rPr>
                                <w:rFonts w:hint="eastAsia"/>
                                <w:sz w:val="20"/>
                              </w:rPr>
                              <w:t>Ｄ－２班……日本</w:t>
                            </w:r>
                            <w:r>
                              <w:rPr>
                                <w:rFonts w:hint="eastAsia"/>
                                <w:sz w:val="20"/>
                              </w:rPr>
                              <w:t>軍</w:t>
                            </w:r>
                            <w:r w:rsidRPr="0088663A">
                              <w:rPr>
                                <w:rFonts w:hint="eastAsia"/>
                                <w:sz w:val="20"/>
                              </w:rPr>
                              <w:t>は沖縄の人に</w:t>
                            </w:r>
                            <w:r w:rsidR="002B05D4">
                              <w:rPr>
                                <w:rFonts w:hint="eastAsia"/>
                                <w:sz w:val="20"/>
                              </w:rPr>
                              <w:t>「</w:t>
                            </w:r>
                            <w:r w:rsidRPr="0088663A">
                              <w:rPr>
                                <w:rFonts w:hint="eastAsia"/>
                                <w:sz w:val="20"/>
                              </w:rPr>
                              <w:t>捕虜になるくらいなら死ね</w:t>
                            </w:r>
                            <w:r w:rsidR="002B05D4">
                              <w:rPr>
                                <w:rFonts w:hint="eastAsia"/>
                                <w:sz w:val="20"/>
                              </w:rPr>
                              <w:t>」</w:t>
                            </w:r>
                            <w:r w:rsidRPr="0088663A">
                              <w:rPr>
                                <w:rFonts w:hint="eastAsia"/>
                                <w:sz w:val="20"/>
                              </w:rPr>
                              <w:t xml:space="preserve">と言ったので、民間人の犠牲者が　　　　　　　　</w:t>
                            </w:r>
                          </w:p>
                          <w:p w:rsidR="00D23DB6" w:rsidRPr="0088663A" w:rsidRDefault="00D23DB6" w:rsidP="004B132E">
                            <w:pPr>
                              <w:ind w:firstLineChars="850" w:firstLine="1735"/>
                              <w:rPr>
                                <w:sz w:val="20"/>
                              </w:rPr>
                            </w:pPr>
                            <w:r w:rsidRPr="0088663A">
                              <w:rPr>
                                <w:rFonts w:hint="eastAsia"/>
                                <w:sz w:val="20"/>
                              </w:rPr>
                              <w:t>多かった。</w:t>
                            </w:r>
                          </w:p>
                          <w:p w:rsidR="00D23DB6" w:rsidRPr="0088663A" w:rsidRDefault="00D23DB6" w:rsidP="00644BCD">
                            <w:pPr>
                              <w:rPr>
                                <w:sz w:val="20"/>
                              </w:rPr>
                            </w:pPr>
                            <w:r w:rsidRPr="0088663A">
                              <w:rPr>
                                <w:rFonts w:hint="eastAsia"/>
                                <w:sz w:val="20"/>
                              </w:rPr>
                              <w:t>【異なる結論・補完し合う結論が出た例】</w:t>
                            </w:r>
                          </w:p>
                          <w:p w:rsidR="00D23DB6" w:rsidRPr="0088663A" w:rsidRDefault="00D23DB6" w:rsidP="00644BCD">
                            <w:pPr>
                              <w:rPr>
                                <w:sz w:val="20"/>
                              </w:rPr>
                            </w:pPr>
                            <w:r w:rsidRPr="0088663A">
                              <w:rPr>
                                <w:rFonts w:hint="eastAsia"/>
                                <w:sz w:val="20"/>
                              </w:rPr>
                              <w:t xml:space="preserve">　　Ａ－１班……いつでも本土を攻められるようにするため。</w:t>
                            </w:r>
                          </w:p>
                          <w:p w:rsidR="00D23DB6" w:rsidRPr="0088663A" w:rsidRDefault="00D23DB6" w:rsidP="00644BCD">
                            <w:pPr>
                              <w:rPr>
                                <w:sz w:val="20"/>
                              </w:rPr>
                            </w:pPr>
                            <w:r w:rsidRPr="0088663A">
                              <w:rPr>
                                <w:rFonts w:hint="eastAsia"/>
                                <w:sz w:val="20"/>
                              </w:rPr>
                              <w:t xml:space="preserve">　　Ａ－２班……攻撃しやすい。軍事基地を確立させたい。海路や航路</w:t>
                            </w:r>
                            <w:r w:rsidR="00172FFB">
                              <w:rPr>
                                <w:rFonts w:hint="eastAsia"/>
                                <w:sz w:val="20"/>
                              </w:rPr>
                              <w:t>の</w:t>
                            </w:r>
                            <w:r w:rsidRPr="0088663A">
                              <w:rPr>
                                <w:rFonts w:hint="eastAsia"/>
                                <w:sz w:val="20"/>
                              </w:rPr>
                              <w:t>安全</w:t>
                            </w:r>
                            <w:r w:rsidR="00172FFB">
                              <w:rPr>
                                <w:rFonts w:hint="eastAsia"/>
                                <w:sz w:val="20"/>
                              </w:rPr>
                              <w:t>を</w:t>
                            </w:r>
                            <w:r w:rsidRPr="0088663A">
                              <w:rPr>
                                <w:rFonts w:hint="eastAsia"/>
                                <w:sz w:val="20"/>
                              </w:rPr>
                              <w:t>確保したい。</w:t>
                            </w:r>
                          </w:p>
                          <w:p w:rsidR="00D23DB6" w:rsidRPr="0088663A" w:rsidRDefault="00D23DB6" w:rsidP="00644BCD">
                            <w:pPr>
                              <w:rPr>
                                <w:sz w:val="20"/>
                              </w:rPr>
                            </w:pPr>
                            <w:r w:rsidRPr="0088663A">
                              <w:rPr>
                                <w:rFonts w:hint="eastAsia"/>
                                <w:sz w:val="20"/>
                              </w:rPr>
                              <w:t xml:space="preserve">　　Ｅ－１班……沖縄の抵抗が終了すると各地への空襲が増えた。資料①のビラがまかれたことにより、</w:t>
                            </w:r>
                          </w:p>
                          <w:p w:rsidR="00D23DB6" w:rsidRPr="0088663A" w:rsidRDefault="00D23DB6" w:rsidP="00644BCD">
                            <w:pPr>
                              <w:rPr>
                                <w:sz w:val="20"/>
                              </w:rPr>
                            </w:pPr>
                            <w:r w:rsidRPr="0088663A">
                              <w:rPr>
                                <w:rFonts w:hint="eastAsia"/>
                                <w:sz w:val="20"/>
                              </w:rPr>
                              <w:t xml:space="preserve">　　　　　　　　日本軍の士気が低下し、不安や</w:t>
                            </w:r>
                            <w:r>
                              <w:rPr>
                                <w:rFonts w:hint="eastAsia"/>
                                <w:sz w:val="20"/>
                              </w:rPr>
                              <w:t>焦り</w:t>
                            </w:r>
                            <w:r w:rsidRPr="0088663A">
                              <w:rPr>
                                <w:rFonts w:hint="eastAsia"/>
                                <w:sz w:val="20"/>
                              </w:rPr>
                              <w:t>が募った。</w:t>
                            </w:r>
                          </w:p>
                          <w:p w:rsidR="006935CA" w:rsidRDefault="00D23DB6" w:rsidP="0088663A">
                            <w:pPr>
                              <w:rPr>
                                <w:sz w:val="20"/>
                              </w:rPr>
                            </w:pPr>
                            <w:r w:rsidRPr="0088663A">
                              <w:rPr>
                                <w:rFonts w:hint="eastAsia"/>
                                <w:sz w:val="20"/>
                              </w:rPr>
                              <w:t xml:space="preserve">　　Ｅ－２班……沖縄戦の後、基地が</w:t>
                            </w:r>
                            <w:r w:rsidR="00214768">
                              <w:rPr>
                                <w:rFonts w:hint="eastAsia"/>
                                <w:sz w:val="20"/>
                              </w:rPr>
                              <w:t>本土の</w:t>
                            </w:r>
                            <w:r w:rsidRPr="0088663A">
                              <w:rPr>
                                <w:rFonts w:hint="eastAsia"/>
                                <w:sz w:val="20"/>
                              </w:rPr>
                              <w:t>すぐ近くにできたから、</w:t>
                            </w:r>
                            <w:r w:rsidR="006935CA">
                              <w:rPr>
                                <w:rFonts w:hint="eastAsia"/>
                                <w:sz w:val="20"/>
                              </w:rPr>
                              <w:t>本土への</w:t>
                            </w:r>
                            <w:r w:rsidRPr="0088663A">
                              <w:rPr>
                                <w:rFonts w:hint="eastAsia"/>
                                <w:sz w:val="20"/>
                              </w:rPr>
                              <w:t>空襲など、</w:t>
                            </w:r>
                            <w:r w:rsidR="00214768">
                              <w:rPr>
                                <w:rFonts w:hint="eastAsia"/>
                                <w:sz w:val="20"/>
                              </w:rPr>
                              <w:t>アメリカの</w:t>
                            </w:r>
                            <w:r w:rsidRPr="0088663A">
                              <w:rPr>
                                <w:rFonts w:hint="eastAsia"/>
                                <w:sz w:val="20"/>
                              </w:rPr>
                              <w:t>攻</w:t>
                            </w:r>
                          </w:p>
                          <w:p w:rsidR="00D23DB6" w:rsidRPr="0088663A" w:rsidRDefault="00D23DB6" w:rsidP="00214768">
                            <w:pPr>
                              <w:ind w:firstLineChars="800" w:firstLine="1633"/>
                              <w:rPr>
                                <w:sz w:val="20"/>
                              </w:rPr>
                            </w:pPr>
                            <w:r w:rsidRPr="0088663A">
                              <w:rPr>
                                <w:rFonts w:hint="eastAsia"/>
                                <w:sz w:val="20"/>
                              </w:rPr>
                              <w:t>撃の回数がかなり増えた。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8" o:spid="_x0000_s1028" style="position:absolute;left:0;text-align:left;margin-left:-1.45pt;margin-top:10.7pt;width:489pt;height:17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">
                <v:textbox inset="5.85pt,.7pt,5.85pt,.7pt">
                  <w:txbxContent>
                    <w:p w:rsidR="00D23DB6" w:rsidRPr="0088663A" w:rsidRDefault="00D23DB6" w:rsidP="00644BCD">
                      <w:pPr>
                        <w:rPr>
                          <w:sz w:val="20"/>
                        </w:rPr>
                      </w:pPr>
                      <w:r w:rsidRPr="0088663A">
                        <w:rPr>
                          <w:rFonts w:hint="eastAsia"/>
                          <w:sz w:val="20"/>
                        </w:rPr>
                        <w:t>【同じ結論が出た例】</w:t>
                      </w:r>
                    </w:p>
                    <w:p w:rsidR="00D23DB6" w:rsidRDefault="00D23DB6" w:rsidP="00461605">
                      <w:pPr>
                        <w:ind w:firstLineChars="200" w:firstLine="408"/>
                        <w:rPr>
                          <w:sz w:val="20"/>
                        </w:rPr>
                      </w:pPr>
                      <w:r w:rsidRPr="0088663A">
                        <w:rPr>
                          <w:rFonts w:hint="eastAsia"/>
                          <w:sz w:val="20"/>
                        </w:rPr>
                        <w:t>Ｄ－１班……</w:t>
                      </w:r>
                      <w:r w:rsidR="002B05D4">
                        <w:rPr>
                          <w:rFonts w:hint="eastAsia"/>
                          <w:sz w:val="20"/>
                        </w:rPr>
                        <w:t>「</w:t>
                      </w:r>
                      <w:r w:rsidRPr="0088663A">
                        <w:rPr>
                          <w:rFonts w:hint="eastAsia"/>
                          <w:sz w:val="20"/>
                        </w:rPr>
                        <w:t>捕虜になるくらいなら死ね</w:t>
                      </w:r>
                      <w:r w:rsidR="002B05D4">
                        <w:rPr>
                          <w:rFonts w:hint="eastAsia"/>
                          <w:sz w:val="20"/>
                        </w:rPr>
                        <w:t>」</w:t>
                      </w:r>
                      <w:r w:rsidRPr="0088663A">
                        <w:rPr>
                          <w:rFonts w:hint="eastAsia"/>
                          <w:sz w:val="20"/>
                        </w:rPr>
                        <w:t>という考えがあり、さらに</w:t>
                      </w:r>
                      <w:r>
                        <w:rPr>
                          <w:rFonts w:hint="eastAsia"/>
                          <w:sz w:val="20"/>
                        </w:rPr>
                        <w:t>犠牲者</w:t>
                      </w:r>
                      <w:r w:rsidRPr="0088663A">
                        <w:rPr>
                          <w:rFonts w:hint="eastAsia"/>
                          <w:sz w:val="20"/>
                        </w:rPr>
                        <w:t>を増やすことになる。</w:t>
                      </w:r>
                    </w:p>
                    <w:p w:rsidR="00D23DB6" w:rsidRDefault="00D23DB6" w:rsidP="00461605">
                      <w:pPr>
                        <w:ind w:firstLineChars="200" w:firstLine="408"/>
                        <w:rPr>
                          <w:sz w:val="20"/>
                        </w:rPr>
                      </w:pPr>
                      <w:r w:rsidRPr="0088663A">
                        <w:rPr>
                          <w:rFonts w:hint="eastAsia"/>
                          <w:sz w:val="20"/>
                        </w:rPr>
                        <w:t>Ｄ－２班……日本</w:t>
                      </w:r>
                      <w:r>
                        <w:rPr>
                          <w:rFonts w:hint="eastAsia"/>
                          <w:sz w:val="20"/>
                        </w:rPr>
                        <w:t>軍</w:t>
                      </w:r>
                      <w:r w:rsidRPr="0088663A">
                        <w:rPr>
                          <w:rFonts w:hint="eastAsia"/>
                          <w:sz w:val="20"/>
                        </w:rPr>
                        <w:t>は沖縄の人に</w:t>
                      </w:r>
                      <w:r w:rsidR="002B05D4">
                        <w:rPr>
                          <w:rFonts w:hint="eastAsia"/>
                          <w:sz w:val="20"/>
                        </w:rPr>
                        <w:t>「</w:t>
                      </w:r>
                      <w:r w:rsidRPr="0088663A">
                        <w:rPr>
                          <w:rFonts w:hint="eastAsia"/>
                          <w:sz w:val="20"/>
                        </w:rPr>
                        <w:t>捕虜になるくらいなら死ね</w:t>
                      </w:r>
                      <w:r w:rsidR="002B05D4">
                        <w:rPr>
                          <w:rFonts w:hint="eastAsia"/>
                          <w:sz w:val="20"/>
                        </w:rPr>
                        <w:t>」</w:t>
                      </w:r>
                      <w:r w:rsidRPr="0088663A">
                        <w:rPr>
                          <w:rFonts w:hint="eastAsia"/>
                          <w:sz w:val="20"/>
                        </w:rPr>
                        <w:t xml:space="preserve">と言ったので、民間人の犠牲者が　　　　　　　　</w:t>
                      </w:r>
                    </w:p>
                    <w:p w:rsidR="00D23DB6" w:rsidRPr="0088663A" w:rsidRDefault="00D23DB6" w:rsidP="004B132E">
                      <w:pPr>
                        <w:ind w:firstLineChars="850" w:firstLine="1735"/>
                        <w:rPr>
                          <w:sz w:val="20"/>
                        </w:rPr>
                      </w:pPr>
                      <w:r w:rsidRPr="0088663A">
                        <w:rPr>
                          <w:rFonts w:hint="eastAsia"/>
                          <w:sz w:val="20"/>
                        </w:rPr>
                        <w:t>多かった。</w:t>
                      </w:r>
                    </w:p>
                    <w:p w:rsidR="00D23DB6" w:rsidRPr="0088663A" w:rsidRDefault="00D23DB6" w:rsidP="00644BCD">
                      <w:pPr>
                        <w:rPr>
                          <w:sz w:val="20"/>
                        </w:rPr>
                      </w:pPr>
                      <w:r w:rsidRPr="0088663A">
                        <w:rPr>
                          <w:rFonts w:hint="eastAsia"/>
                          <w:sz w:val="20"/>
                        </w:rPr>
                        <w:t>【異なる結論・補完し合う結論が出た例】</w:t>
                      </w:r>
                    </w:p>
                    <w:p w:rsidR="00D23DB6" w:rsidRPr="0088663A" w:rsidRDefault="00D23DB6" w:rsidP="00644BCD">
                      <w:pPr>
                        <w:rPr>
                          <w:sz w:val="20"/>
                        </w:rPr>
                      </w:pPr>
                      <w:r w:rsidRPr="0088663A">
                        <w:rPr>
                          <w:rFonts w:hint="eastAsia"/>
                          <w:sz w:val="20"/>
                        </w:rPr>
                        <w:t xml:space="preserve">　　Ａ－１班……いつでも本土を攻められるようにするため。</w:t>
                      </w:r>
                    </w:p>
                    <w:p w:rsidR="00D23DB6" w:rsidRPr="0088663A" w:rsidRDefault="00D23DB6" w:rsidP="00644BCD">
                      <w:pPr>
                        <w:rPr>
                          <w:sz w:val="20"/>
                        </w:rPr>
                      </w:pPr>
                      <w:r w:rsidRPr="0088663A">
                        <w:rPr>
                          <w:rFonts w:hint="eastAsia"/>
                          <w:sz w:val="20"/>
                        </w:rPr>
                        <w:t xml:space="preserve">　　</w:t>
                      </w:r>
                      <w:r w:rsidRPr="0088663A">
                        <w:rPr>
                          <w:rFonts w:hint="eastAsia"/>
                          <w:sz w:val="20"/>
                        </w:rPr>
                        <w:t>Ａ－２班……攻撃しやすい。軍事基地を確立させたい。海路や航路</w:t>
                      </w:r>
                      <w:r w:rsidR="00172FFB">
                        <w:rPr>
                          <w:rFonts w:hint="eastAsia"/>
                          <w:sz w:val="20"/>
                        </w:rPr>
                        <w:t>の</w:t>
                      </w:r>
                      <w:r w:rsidRPr="0088663A">
                        <w:rPr>
                          <w:rFonts w:hint="eastAsia"/>
                          <w:sz w:val="20"/>
                        </w:rPr>
                        <w:t>安全</w:t>
                      </w:r>
                      <w:r w:rsidR="00172FFB">
                        <w:rPr>
                          <w:rFonts w:hint="eastAsia"/>
                          <w:sz w:val="20"/>
                        </w:rPr>
                        <w:t>を</w:t>
                      </w:r>
                      <w:r w:rsidRPr="0088663A">
                        <w:rPr>
                          <w:rFonts w:hint="eastAsia"/>
                          <w:sz w:val="20"/>
                        </w:rPr>
                        <w:t>確保したい。</w:t>
                      </w:r>
                    </w:p>
                    <w:p w:rsidR="00D23DB6" w:rsidRPr="0088663A" w:rsidRDefault="00D23DB6" w:rsidP="00644BCD">
                      <w:pPr>
                        <w:rPr>
                          <w:sz w:val="20"/>
                        </w:rPr>
                      </w:pPr>
                      <w:r w:rsidRPr="0088663A">
                        <w:rPr>
                          <w:rFonts w:hint="eastAsia"/>
                          <w:sz w:val="20"/>
                        </w:rPr>
                        <w:t xml:space="preserve">　　Ｅ－１班……沖縄の抵抗が終了すると各地への空襲が増えた。資料①のビラがまかれたことにより、</w:t>
                      </w:r>
                    </w:p>
                    <w:p w:rsidR="00D23DB6" w:rsidRPr="0088663A" w:rsidRDefault="00D23DB6" w:rsidP="00644BCD">
                      <w:pPr>
                        <w:rPr>
                          <w:sz w:val="20"/>
                        </w:rPr>
                      </w:pPr>
                      <w:r w:rsidRPr="0088663A">
                        <w:rPr>
                          <w:rFonts w:hint="eastAsia"/>
                          <w:sz w:val="20"/>
                        </w:rPr>
                        <w:t xml:space="preserve">　　　　　　　　日本軍の士気が低下し、不安や</w:t>
                      </w:r>
                      <w:r>
                        <w:rPr>
                          <w:rFonts w:hint="eastAsia"/>
                          <w:sz w:val="20"/>
                        </w:rPr>
                        <w:t>焦り</w:t>
                      </w:r>
                      <w:r w:rsidRPr="0088663A">
                        <w:rPr>
                          <w:rFonts w:hint="eastAsia"/>
                          <w:sz w:val="20"/>
                        </w:rPr>
                        <w:t>が募った。</w:t>
                      </w:r>
                    </w:p>
                    <w:p w:rsidR="006935CA" w:rsidRDefault="00D23DB6" w:rsidP="0088663A">
                      <w:pPr>
                        <w:rPr>
                          <w:sz w:val="20"/>
                        </w:rPr>
                      </w:pPr>
                      <w:r w:rsidRPr="0088663A">
                        <w:rPr>
                          <w:rFonts w:hint="eastAsia"/>
                          <w:sz w:val="20"/>
                        </w:rPr>
                        <w:t xml:space="preserve">　　Ｅ－２班……沖縄戦の後、基地が</w:t>
                      </w:r>
                      <w:r w:rsidR="00214768">
                        <w:rPr>
                          <w:rFonts w:hint="eastAsia"/>
                          <w:sz w:val="20"/>
                        </w:rPr>
                        <w:t>本土の</w:t>
                      </w:r>
                      <w:r w:rsidRPr="0088663A">
                        <w:rPr>
                          <w:rFonts w:hint="eastAsia"/>
                          <w:sz w:val="20"/>
                        </w:rPr>
                        <w:t>すぐ近くにできたから、</w:t>
                      </w:r>
                      <w:r w:rsidR="006935CA">
                        <w:rPr>
                          <w:rFonts w:hint="eastAsia"/>
                          <w:sz w:val="20"/>
                        </w:rPr>
                        <w:t>本土への</w:t>
                      </w:r>
                      <w:r w:rsidRPr="0088663A">
                        <w:rPr>
                          <w:rFonts w:hint="eastAsia"/>
                          <w:sz w:val="20"/>
                        </w:rPr>
                        <w:t>空襲など、</w:t>
                      </w:r>
                      <w:r w:rsidR="00214768">
                        <w:rPr>
                          <w:rFonts w:hint="eastAsia"/>
                          <w:sz w:val="20"/>
                        </w:rPr>
                        <w:t>アメリカの</w:t>
                      </w:r>
                      <w:r w:rsidRPr="0088663A">
                        <w:rPr>
                          <w:rFonts w:hint="eastAsia"/>
                          <w:sz w:val="20"/>
                        </w:rPr>
                        <w:t>攻</w:t>
                      </w:r>
                    </w:p>
                    <w:p w:rsidR="00D23DB6" w:rsidRPr="0088663A" w:rsidRDefault="00D23DB6" w:rsidP="00214768">
                      <w:pPr>
                        <w:ind w:firstLineChars="800" w:firstLine="1633"/>
                        <w:rPr>
                          <w:sz w:val="20"/>
                        </w:rPr>
                      </w:pPr>
                      <w:r w:rsidRPr="0088663A">
                        <w:rPr>
                          <w:rFonts w:hint="eastAsia"/>
                          <w:sz w:val="20"/>
                        </w:rPr>
                        <w:t>撃の回数がかなり増えた。</w:t>
                      </w:r>
                    </w:p>
                  </w:txbxContent>
                </v:textbox>
              </v:roundrect>
            </w:pict>
          </mc:Fallback>
        </mc:AlternateContent>
      </w:r>
      <w:r w:rsidR="00644BCD">
        <w:rPr>
          <w:rFonts w:ascii="ＭＳ 明朝" w:eastAsia="ＭＳ 明朝" w:hAnsi="ＭＳ 明朝" w:cs="ＭＳ 明朝" w:hint="eastAsia"/>
          <w:color w:val="000000"/>
          <w:kern w:val="0"/>
          <w:szCs w:val="21"/>
        </w:rPr>
        <w:t xml:space="preserve">　</w:t>
      </w:r>
    </w:p>
    <w:p w:rsidR="00644BCD" w:rsidRDefault="00644BCD" w:rsidP="00644BCD">
      <w:pPr>
        <w:wordWrap w:val="0"/>
        <w:overflowPunct w:val="0"/>
        <w:ind w:leftChars="-100" w:left="4" w:hangingChars="100" w:hanging="218"/>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p>
    <w:p w:rsidR="00644BCD" w:rsidRDefault="007B5E04"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mc:AlternateContent>
          <mc:Choice Requires="wps">
            <w:drawing>
              <wp:anchor distT="0" distB="0" distL="114300" distR="114300" simplePos="0" relativeHeight="251677696" behindDoc="0" locked="0" layoutInCell="1" allowOverlap="1">
                <wp:simplePos x="0" y="0"/>
                <wp:positionH relativeFrom="column">
                  <wp:posOffset>227803</wp:posOffset>
                </wp:positionH>
                <wp:positionV relativeFrom="paragraph">
                  <wp:posOffset>59055</wp:posOffset>
                </wp:positionV>
                <wp:extent cx="90805" cy="257175"/>
                <wp:effectExtent l="0" t="0" r="23495" b="2857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57175"/>
                        </a:xfrm>
                        <a:prstGeom prst="leftBracket">
                          <a:avLst>
                            <a:gd name="adj" fmla="val 23601"/>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3" o:spid="_x0000_s1026" type="#_x0000_t85" style="position:absolute;left:0;text-align:left;margin-left:17.95pt;margin-top:4.65pt;width:7.1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" strokecolor="black [3213]">
                <v:textbox inset="5.85pt,.7pt,5.85pt,.7pt"/>
              </v:shape>
            </w:pict>
          </mc:Fallback>
        </mc:AlternateConten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7B5E04"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mc:AlternateContent>
          <mc:Choice Requires="wps">
            <w:drawing>
              <wp:anchor distT="0" distB="0" distL="114300" distR="114300" simplePos="0" relativeHeight="251679744" behindDoc="0" locked="0" layoutInCell="1" allowOverlap="1">
                <wp:simplePos x="0" y="0"/>
                <wp:positionH relativeFrom="column">
                  <wp:posOffset>239557</wp:posOffset>
                </wp:positionH>
                <wp:positionV relativeFrom="paragraph">
                  <wp:posOffset>59690</wp:posOffset>
                </wp:positionV>
                <wp:extent cx="90805" cy="257175"/>
                <wp:effectExtent l="0" t="0" r="23495" b="28575"/>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57175"/>
                        </a:xfrm>
                        <a:prstGeom prst="leftBracket">
                          <a:avLst>
                            <a:gd name="adj" fmla="val 23601"/>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85" style="position:absolute;left:0;text-align:left;margin-left:18.85pt;margin-top:4.7pt;width:7.1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" strokecolor="black [3213]">
                <v:textbox inset="5.85pt,.7pt,5.85pt,.7pt"/>
              </v:shape>
            </w:pict>
          </mc:Fallback>
        </mc:AlternateConten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7B5E04"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mc:AlternateContent>
          <mc:Choice Requires="wps">
            <w:drawing>
              <wp:anchor distT="0" distB="0" distL="114300" distR="114300" simplePos="0" relativeHeight="251678720" behindDoc="0" locked="0" layoutInCell="1" allowOverlap="1">
                <wp:simplePos x="0" y="0"/>
                <wp:positionH relativeFrom="column">
                  <wp:posOffset>239557</wp:posOffset>
                </wp:positionH>
                <wp:positionV relativeFrom="paragraph">
                  <wp:posOffset>64770</wp:posOffset>
                </wp:positionV>
                <wp:extent cx="90805" cy="419100"/>
                <wp:effectExtent l="0" t="0" r="23495" b="19050"/>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9100"/>
                        </a:xfrm>
                        <a:prstGeom prst="leftBracket">
                          <a:avLst>
                            <a:gd name="adj" fmla="val 38462"/>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5" style="position:absolute;left:0;text-align:left;margin-left:18.85pt;margin-top:5.1pt;width:7.1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" strokecolor="black [3213]">
                <v:textbox inset="5.85pt,.7pt,5.85pt,.7pt"/>
              </v:shape>
            </w:pict>
          </mc:Fallback>
        </mc:AlternateConten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2E5D63">
      <w:pPr>
        <w:wordWrap w:val="0"/>
        <w:overflowPunct w:val="0"/>
        <w:ind w:leftChars="100" w:left="432" w:hangingChars="100" w:hanging="218"/>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2E5D63">
        <w:rPr>
          <w:rFonts w:ascii="ＭＳ 明朝" w:eastAsia="ＭＳ 明朝" w:hAnsi="Times New Roman" w:cs="Times New Roman" w:hint="eastAsia"/>
          <w:color w:val="000000"/>
          <w:spacing w:val="2"/>
          <w:kern w:val="0"/>
          <w:szCs w:val="21"/>
        </w:rPr>
        <w:t xml:space="preserve">　</w:t>
      </w:r>
      <w:r w:rsidR="00687C92">
        <w:rPr>
          <w:rFonts w:ascii="ＭＳ 明朝" w:eastAsia="ＭＳ 明朝" w:hAnsi="Times New Roman" w:cs="Times New Roman" w:hint="eastAsia"/>
          <w:color w:val="000000"/>
          <w:spacing w:val="2"/>
          <w:kern w:val="0"/>
          <w:szCs w:val="21"/>
        </w:rPr>
        <w:t>グループ</w:t>
      </w:r>
      <w:r>
        <w:rPr>
          <w:rFonts w:ascii="ＭＳ 明朝" w:eastAsia="ＭＳ 明朝" w:hAnsi="Times New Roman" w:cs="Times New Roman" w:hint="eastAsia"/>
          <w:color w:val="000000"/>
          <w:spacing w:val="2"/>
          <w:kern w:val="0"/>
          <w:szCs w:val="21"/>
        </w:rPr>
        <w:t>ＡからＤ</w:t>
      </w:r>
      <w:r w:rsidR="00687C92">
        <w:rPr>
          <w:rFonts w:ascii="ＭＳ 明朝" w:eastAsia="ＭＳ 明朝" w:hAnsi="Times New Roman" w:cs="Times New Roman" w:hint="eastAsia"/>
          <w:color w:val="000000"/>
          <w:spacing w:val="2"/>
          <w:kern w:val="0"/>
          <w:szCs w:val="21"/>
        </w:rPr>
        <w:t>へ</w:t>
      </w:r>
      <w:r>
        <w:rPr>
          <w:rFonts w:ascii="ＭＳ 明朝" w:eastAsia="ＭＳ 明朝" w:hAnsi="Times New Roman" w:cs="Times New Roman" w:hint="eastAsia"/>
          <w:color w:val="000000"/>
          <w:spacing w:val="2"/>
          <w:kern w:val="0"/>
          <w:szCs w:val="21"/>
        </w:rPr>
        <w:t>の設問</w:t>
      </w:r>
      <w:r w:rsidR="00687C92">
        <w:rPr>
          <w:rFonts w:ascii="ＭＳ 明朝" w:eastAsia="ＭＳ 明朝" w:hAnsi="Times New Roman" w:cs="Times New Roman" w:hint="eastAsia"/>
          <w:color w:val="000000"/>
          <w:spacing w:val="2"/>
          <w:kern w:val="0"/>
          <w:szCs w:val="21"/>
        </w:rPr>
        <w:t>に対する考え</w:t>
      </w:r>
      <w:r>
        <w:rPr>
          <w:rFonts w:ascii="ＭＳ 明朝" w:eastAsia="ＭＳ 明朝" w:hAnsi="Times New Roman" w:cs="Times New Roman" w:hint="eastAsia"/>
          <w:color w:val="000000"/>
          <w:spacing w:val="2"/>
          <w:kern w:val="0"/>
          <w:szCs w:val="21"/>
        </w:rPr>
        <w:t>が出そろった後、</w:t>
      </w:r>
      <w:r w:rsidR="00C538B8">
        <w:rPr>
          <w:rFonts w:ascii="ＭＳ 明朝" w:eastAsia="ＭＳ 明朝" w:hAnsi="Times New Roman" w:cs="Times New Roman" w:hint="eastAsia"/>
          <w:color w:val="000000"/>
          <w:spacing w:val="2"/>
          <w:kern w:val="0"/>
          <w:szCs w:val="21"/>
        </w:rPr>
        <w:t>「</w:t>
      </w:r>
      <w:r>
        <w:rPr>
          <w:rFonts w:ascii="ＭＳ 明朝" w:eastAsia="ＭＳ 明朝" w:hAnsi="Times New Roman" w:cs="Times New Roman" w:hint="eastAsia"/>
          <w:color w:val="000000"/>
          <w:spacing w:val="2"/>
          <w:kern w:val="0"/>
          <w:szCs w:val="21"/>
        </w:rPr>
        <w:t>結果としてなぜ沖縄戦が民間人を巻き込んだ激戦となったか」を考察させた。</w:t>
      </w:r>
      <w:r w:rsidR="008E5409">
        <w:rPr>
          <w:rFonts w:ascii="ＭＳ 明朝" w:eastAsia="ＭＳ 明朝" w:hAnsi="Times New Roman" w:cs="Times New Roman" w:hint="eastAsia"/>
          <w:color w:val="000000"/>
          <w:spacing w:val="2"/>
          <w:kern w:val="0"/>
          <w:szCs w:val="21"/>
        </w:rPr>
        <w:t>そして、</w:t>
      </w:r>
      <w:r>
        <w:rPr>
          <w:rFonts w:ascii="ＭＳ 明朝" w:eastAsia="ＭＳ 明朝" w:hAnsi="Times New Roman" w:cs="Times New Roman" w:hint="eastAsia"/>
          <w:color w:val="000000"/>
          <w:spacing w:val="2"/>
          <w:kern w:val="0"/>
          <w:szCs w:val="21"/>
        </w:rPr>
        <w:t>Ｅのグループ</w:t>
      </w:r>
      <w:r w:rsidR="008E5409">
        <w:rPr>
          <w:rFonts w:ascii="ＭＳ 明朝" w:eastAsia="ＭＳ 明朝" w:hAnsi="Times New Roman" w:cs="Times New Roman" w:hint="eastAsia"/>
          <w:color w:val="000000"/>
          <w:spacing w:val="2"/>
          <w:kern w:val="0"/>
          <w:szCs w:val="21"/>
        </w:rPr>
        <w:t>の発表後</w:t>
      </w:r>
      <w:r>
        <w:rPr>
          <w:rFonts w:ascii="ＭＳ 明朝" w:eastAsia="ＭＳ 明朝" w:hAnsi="Times New Roman" w:cs="Times New Roman" w:hint="eastAsia"/>
          <w:color w:val="000000"/>
          <w:spacing w:val="2"/>
          <w:kern w:val="0"/>
          <w:szCs w:val="21"/>
        </w:rPr>
        <w:t>に</w:t>
      </w:r>
      <w:r w:rsidR="008E5409">
        <w:rPr>
          <w:rFonts w:ascii="ＭＳ 明朝" w:eastAsia="ＭＳ 明朝" w:hAnsi="Times New Roman" w:cs="Times New Roman" w:hint="eastAsia"/>
          <w:color w:val="000000"/>
          <w:spacing w:val="2"/>
          <w:kern w:val="0"/>
          <w:szCs w:val="21"/>
        </w:rPr>
        <w:t>、</w:t>
      </w:r>
      <w:r w:rsidRPr="008F65F5">
        <w:rPr>
          <w:rFonts w:ascii="ＭＳ 明朝" w:eastAsia="ＭＳ 明朝" w:hAnsi="Times New Roman" w:cs="Times New Roman" w:hint="eastAsia"/>
          <w:spacing w:val="2"/>
          <w:kern w:val="0"/>
          <w:szCs w:val="21"/>
        </w:rPr>
        <w:t>スライドで</w:t>
      </w:r>
      <w:r w:rsidR="008E5409" w:rsidRPr="008F65F5">
        <w:rPr>
          <w:rFonts w:ascii="ＭＳ 明朝" w:eastAsia="ＭＳ 明朝" w:hAnsi="Times New Roman" w:cs="Times New Roman" w:hint="eastAsia"/>
          <w:spacing w:val="2"/>
          <w:kern w:val="0"/>
          <w:szCs w:val="21"/>
        </w:rPr>
        <w:t>日本に来襲したアメリカの航空機</w:t>
      </w:r>
      <w:r w:rsidR="00687C92" w:rsidRPr="008F65F5">
        <w:rPr>
          <w:rFonts w:ascii="ＭＳ 明朝" w:eastAsia="ＭＳ 明朝" w:hAnsi="Times New Roman" w:cs="Times New Roman" w:hint="eastAsia"/>
          <w:spacing w:val="2"/>
          <w:kern w:val="0"/>
          <w:szCs w:val="21"/>
        </w:rPr>
        <w:t>数</w:t>
      </w:r>
      <w:r w:rsidR="008E5409" w:rsidRPr="008F65F5">
        <w:rPr>
          <w:rFonts w:ascii="ＭＳ 明朝" w:eastAsia="ＭＳ 明朝" w:hAnsi="Times New Roman" w:cs="Times New Roman" w:hint="eastAsia"/>
          <w:spacing w:val="2"/>
          <w:kern w:val="0"/>
          <w:szCs w:val="21"/>
        </w:rPr>
        <w:t>の統計</w:t>
      </w:r>
      <w:r w:rsidRPr="008F65F5">
        <w:rPr>
          <w:rFonts w:ascii="ＭＳ 明朝" w:eastAsia="ＭＳ 明朝" w:hAnsi="Times New Roman" w:cs="Times New Roman" w:hint="eastAsia"/>
          <w:spacing w:val="2"/>
          <w:kern w:val="0"/>
          <w:szCs w:val="21"/>
        </w:rPr>
        <w:t>グラフを提示し、</w:t>
      </w:r>
      <w:r w:rsidR="008F65F5" w:rsidRPr="008F65F5">
        <w:rPr>
          <w:rFonts w:ascii="ＭＳ 明朝" w:eastAsia="ＭＳ 明朝" w:hAnsi="Times New Roman" w:cs="Times New Roman" w:hint="eastAsia"/>
          <w:spacing w:val="2"/>
          <w:kern w:val="0"/>
          <w:szCs w:val="21"/>
        </w:rPr>
        <w:t>沖縄陥落後に空襲が増えたことを示した。また、</w:t>
      </w:r>
      <w:r w:rsidRPr="008F65F5">
        <w:rPr>
          <w:rFonts w:ascii="ＭＳ 明朝" w:eastAsia="ＭＳ 明朝" w:hAnsi="Times New Roman" w:cs="Times New Roman" w:hint="eastAsia"/>
          <w:spacing w:val="2"/>
          <w:kern w:val="0"/>
          <w:szCs w:val="21"/>
        </w:rPr>
        <w:t>宇都宮や真岡への空襲が行われていたことにも着目させ</w:t>
      </w:r>
      <w:r w:rsidR="008F65F5" w:rsidRPr="008F65F5">
        <w:rPr>
          <w:rFonts w:ascii="ＭＳ 明朝" w:eastAsia="ＭＳ 明朝" w:hAnsi="Times New Roman" w:cs="Times New Roman" w:hint="eastAsia"/>
          <w:spacing w:val="2"/>
          <w:kern w:val="0"/>
          <w:szCs w:val="21"/>
        </w:rPr>
        <w:t>、</w:t>
      </w:r>
      <w:r w:rsidR="008F65F5">
        <w:rPr>
          <w:rFonts w:ascii="ＭＳ 明朝" w:eastAsia="ＭＳ 明朝" w:hAnsi="Times New Roman" w:cs="Times New Roman" w:hint="eastAsia"/>
          <w:spacing w:val="2"/>
          <w:kern w:val="0"/>
          <w:szCs w:val="21"/>
        </w:rPr>
        <w:t>太平洋</w:t>
      </w:r>
      <w:r w:rsidR="008F65F5" w:rsidRPr="008F65F5">
        <w:rPr>
          <w:rFonts w:ascii="ＭＳ 明朝" w:eastAsia="ＭＳ 明朝" w:hAnsi="Times New Roman" w:cs="Times New Roman" w:hint="eastAsia"/>
          <w:spacing w:val="2"/>
          <w:kern w:val="0"/>
          <w:szCs w:val="21"/>
        </w:rPr>
        <w:t>戦争に関する</w:t>
      </w:r>
      <w:r>
        <w:rPr>
          <w:rFonts w:ascii="ＭＳ 明朝" w:eastAsia="ＭＳ 明朝" w:hAnsi="Times New Roman" w:cs="Times New Roman" w:hint="eastAsia"/>
          <w:color w:val="000000"/>
          <w:spacing w:val="2"/>
          <w:kern w:val="0"/>
          <w:szCs w:val="21"/>
        </w:rPr>
        <w:t>出来事が、身近な地域で起きていたこと</w:t>
      </w:r>
      <w:r w:rsidR="008F65F5">
        <w:rPr>
          <w:rFonts w:ascii="ＭＳ 明朝" w:eastAsia="ＭＳ 明朝" w:hAnsi="Times New Roman" w:cs="Times New Roman" w:hint="eastAsia"/>
          <w:color w:val="000000"/>
          <w:spacing w:val="2"/>
          <w:kern w:val="0"/>
          <w:szCs w:val="21"/>
        </w:rPr>
        <w:t>も</w:t>
      </w:r>
      <w:r>
        <w:rPr>
          <w:rFonts w:ascii="ＭＳ 明朝" w:eastAsia="ＭＳ 明朝" w:hAnsi="Times New Roman" w:cs="Times New Roman" w:hint="eastAsia"/>
          <w:color w:val="000000"/>
          <w:spacing w:val="2"/>
          <w:kern w:val="0"/>
          <w:szCs w:val="21"/>
        </w:rPr>
        <w:t>補足した。</w:t>
      </w:r>
    </w:p>
    <w:p w:rsidR="00644BCD" w:rsidRDefault="00644BCD" w:rsidP="002E5D63">
      <w:pPr>
        <w:wordWrap w:val="0"/>
        <w:overflowPunct w:val="0"/>
        <w:ind w:leftChars="100" w:left="432" w:hangingChars="100" w:hanging="218"/>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2E5D63">
        <w:rPr>
          <w:rFonts w:ascii="ＭＳ 明朝" w:eastAsia="ＭＳ 明朝" w:hAnsi="Times New Roman" w:cs="Times New Roman" w:hint="eastAsia"/>
          <w:color w:val="000000"/>
          <w:spacing w:val="2"/>
          <w:kern w:val="0"/>
          <w:szCs w:val="21"/>
        </w:rPr>
        <w:t xml:space="preserve">　</w:t>
      </w:r>
      <w:r>
        <w:rPr>
          <w:rFonts w:ascii="ＭＳ 明朝" w:eastAsia="ＭＳ 明朝" w:hAnsi="Times New Roman" w:cs="Times New Roman" w:hint="eastAsia"/>
          <w:color w:val="000000"/>
          <w:spacing w:val="2"/>
          <w:kern w:val="0"/>
          <w:szCs w:val="21"/>
        </w:rPr>
        <w:t>発表した内容は、まとめのワークシートに記入させた</w:t>
      </w:r>
      <w:r w:rsidRPr="002B4873">
        <w:rPr>
          <w:rFonts w:asciiTheme="majorEastAsia" w:eastAsiaTheme="majorEastAsia" w:hAnsiTheme="majorEastAsia" w:cs="Times New Roman" w:hint="eastAsia"/>
          <w:color w:val="000000"/>
          <w:spacing w:val="2"/>
          <w:kern w:val="0"/>
          <w:szCs w:val="21"/>
          <w:bdr w:val="single" w:sz="4" w:space="0" w:color="auto"/>
        </w:rPr>
        <w:t>資料Ｃ</w:t>
      </w:r>
      <w:r>
        <w:rPr>
          <w:rFonts w:ascii="ＭＳ 明朝" w:eastAsia="ＭＳ 明朝" w:hAnsi="Times New Roman" w:cs="Times New Roman" w:hint="eastAsia"/>
          <w:color w:val="000000"/>
          <w:spacing w:val="2"/>
          <w:kern w:val="0"/>
          <w:szCs w:val="21"/>
        </w:rPr>
        <w:t>。このワークシート</w:t>
      </w:r>
      <w:r w:rsidR="00687C92">
        <w:rPr>
          <w:rFonts w:ascii="ＭＳ 明朝" w:eastAsia="ＭＳ 明朝" w:hAnsi="Times New Roman" w:cs="Times New Roman" w:hint="eastAsia"/>
          <w:color w:val="000000"/>
          <w:spacing w:val="2"/>
          <w:kern w:val="0"/>
          <w:szCs w:val="21"/>
        </w:rPr>
        <w:t>は</w:t>
      </w:r>
      <w:r>
        <w:rPr>
          <w:rFonts w:ascii="ＭＳ 明朝" w:eastAsia="ＭＳ 明朝" w:hAnsi="Times New Roman" w:cs="Times New Roman" w:hint="eastAsia"/>
          <w:color w:val="000000"/>
          <w:spacing w:val="2"/>
          <w:kern w:val="0"/>
          <w:szCs w:val="21"/>
        </w:rPr>
        <w:t>、それぞれの設問に対して各グループが出した結論を</w:t>
      </w:r>
      <w:r w:rsidR="00A37B6E">
        <w:rPr>
          <w:rFonts w:ascii="ＭＳ 明朝" w:eastAsia="ＭＳ 明朝" w:hAnsi="Times New Roman" w:cs="Times New Roman" w:hint="eastAsia"/>
          <w:color w:val="000000"/>
          <w:spacing w:val="2"/>
          <w:kern w:val="0"/>
          <w:szCs w:val="21"/>
        </w:rPr>
        <w:t>関係</w:t>
      </w:r>
      <w:r>
        <w:rPr>
          <w:rFonts w:ascii="ＭＳ 明朝" w:eastAsia="ＭＳ 明朝" w:hAnsi="Times New Roman" w:cs="Times New Roman" w:hint="eastAsia"/>
          <w:color w:val="000000"/>
          <w:spacing w:val="2"/>
          <w:kern w:val="0"/>
          <w:szCs w:val="21"/>
        </w:rPr>
        <w:t>付け、全体の流れや因果関係が概観できるようにした。生徒は、他のグループの発表内容も</w:t>
      </w:r>
      <w:r w:rsidR="00A37B6E">
        <w:rPr>
          <w:rFonts w:ascii="ＭＳ 明朝" w:eastAsia="ＭＳ 明朝" w:hAnsi="Times New Roman" w:cs="Times New Roman" w:hint="eastAsia"/>
          <w:color w:val="000000"/>
          <w:spacing w:val="2"/>
          <w:kern w:val="0"/>
          <w:szCs w:val="21"/>
        </w:rPr>
        <w:t>関係</w:t>
      </w:r>
      <w:r w:rsidR="00550448">
        <w:rPr>
          <w:rFonts w:ascii="ＭＳ 明朝" w:eastAsia="ＭＳ 明朝" w:hAnsi="Times New Roman" w:cs="Times New Roman" w:hint="eastAsia"/>
          <w:color w:val="000000"/>
          <w:spacing w:val="2"/>
          <w:kern w:val="0"/>
          <w:szCs w:val="21"/>
        </w:rPr>
        <w:t>付け</w:t>
      </w:r>
      <w:r>
        <w:rPr>
          <w:rFonts w:ascii="ＭＳ 明朝" w:eastAsia="ＭＳ 明朝" w:hAnsi="Times New Roman" w:cs="Times New Roman" w:hint="eastAsia"/>
          <w:color w:val="000000"/>
          <w:spacing w:val="2"/>
          <w:kern w:val="0"/>
          <w:szCs w:val="21"/>
        </w:rPr>
        <w:t>て、ワークシートに記入していた。</w:t>
      </w:r>
    </w:p>
    <w:p w:rsidR="00644BCD" w:rsidRDefault="00644BCD" w:rsidP="002E5D63">
      <w:pPr>
        <w:wordWrap w:val="0"/>
        <w:overflowPunct w:val="0"/>
        <w:ind w:leftChars="200" w:left="428" w:firstLineChars="100" w:firstLine="218"/>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第４時では、これまで学習したことを踏まえて、沖縄で県民保護のために尽力した本県出身の荒井退造</w:t>
      </w:r>
      <w:r w:rsidR="002B05D4">
        <w:rPr>
          <w:rFonts w:ascii="ＭＳ 明朝" w:eastAsia="ＭＳ 明朝" w:hAnsi="Times New Roman" w:cs="Times New Roman" w:hint="eastAsia"/>
          <w:color w:val="000000"/>
          <w:spacing w:val="2"/>
          <w:kern w:val="0"/>
          <w:szCs w:val="21"/>
        </w:rPr>
        <w:t>氏</w:t>
      </w:r>
      <w:r>
        <w:rPr>
          <w:rFonts w:ascii="ＭＳ 明朝" w:eastAsia="ＭＳ 明朝" w:hAnsi="Times New Roman" w:cs="Times New Roman" w:hint="eastAsia"/>
          <w:color w:val="000000"/>
          <w:spacing w:val="2"/>
          <w:kern w:val="0"/>
          <w:szCs w:val="21"/>
        </w:rPr>
        <w:t>について、その事績を紹介した。荒井</w:t>
      </w:r>
      <w:r w:rsidR="0088663A">
        <w:rPr>
          <w:rFonts w:ascii="ＭＳ 明朝" w:eastAsia="ＭＳ 明朝" w:hAnsi="Times New Roman" w:cs="Times New Roman" w:hint="eastAsia"/>
          <w:color w:val="000000"/>
          <w:spacing w:val="2"/>
          <w:kern w:val="0"/>
          <w:szCs w:val="21"/>
        </w:rPr>
        <w:t>氏</w:t>
      </w:r>
      <w:r>
        <w:rPr>
          <w:rFonts w:ascii="ＭＳ 明朝" w:eastAsia="ＭＳ 明朝" w:hAnsi="Times New Roman" w:cs="Times New Roman" w:hint="eastAsia"/>
          <w:color w:val="000000"/>
          <w:spacing w:val="2"/>
          <w:kern w:val="0"/>
          <w:szCs w:val="21"/>
        </w:rPr>
        <w:t>は沖縄警察部長として沖縄戦の二年前に赴任し、兵庫県出身の島田叡知事とともに、</w:t>
      </w:r>
      <w:r w:rsidR="000E7E16">
        <w:rPr>
          <w:rFonts w:ascii="ＭＳ 明朝" w:eastAsia="ＭＳ 明朝" w:hAnsi="Times New Roman" w:cs="Times New Roman" w:hint="eastAsia"/>
          <w:color w:val="000000"/>
          <w:spacing w:val="2"/>
          <w:kern w:val="0"/>
          <w:szCs w:val="21"/>
        </w:rPr>
        <w:t>沖縄</w:t>
      </w:r>
      <w:r>
        <w:rPr>
          <w:rFonts w:ascii="ＭＳ 明朝" w:eastAsia="ＭＳ 明朝" w:hAnsi="Times New Roman" w:cs="Times New Roman" w:hint="eastAsia"/>
          <w:color w:val="000000"/>
          <w:spacing w:val="2"/>
          <w:kern w:val="0"/>
          <w:szCs w:val="21"/>
        </w:rPr>
        <w:t>県民の県内・県外疎開を積極的に呼びかけ、約二十万人を救ったと</w:t>
      </w:r>
      <w:r w:rsidR="00DC45C1">
        <w:rPr>
          <w:rFonts w:ascii="ＭＳ 明朝" w:eastAsia="ＭＳ 明朝" w:hAnsi="Times New Roman" w:cs="Times New Roman" w:hint="eastAsia"/>
          <w:color w:val="000000"/>
          <w:spacing w:val="2"/>
          <w:kern w:val="0"/>
          <w:szCs w:val="21"/>
        </w:rPr>
        <w:t>さ</w:t>
      </w:r>
      <w:r>
        <w:rPr>
          <w:rFonts w:ascii="ＭＳ 明朝" w:eastAsia="ＭＳ 明朝" w:hAnsi="Times New Roman" w:cs="Times New Roman" w:hint="eastAsia"/>
          <w:color w:val="000000"/>
          <w:spacing w:val="2"/>
          <w:kern w:val="0"/>
          <w:szCs w:val="21"/>
        </w:rPr>
        <w:t>れている人物である。日本軍と</w:t>
      </w:r>
      <w:r w:rsidR="0088663A">
        <w:rPr>
          <w:rFonts w:ascii="ＭＳ 明朝" w:eastAsia="ＭＳ 明朝" w:hAnsi="Times New Roman" w:cs="Times New Roman" w:hint="eastAsia"/>
          <w:color w:val="000000"/>
          <w:spacing w:val="2"/>
          <w:kern w:val="0"/>
          <w:szCs w:val="21"/>
        </w:rPr>
        <w:t>沖縄</w:t>
      </w:r>
      <w:r>
        <w:rPr>
          <w:rFonts w:ascii="ＭＳ 明朝" w:eastAsia="ＭＳ 明朝" w:hAnsi="Times New Roman" w:cs="Times New Roman" w:hint="eastAsia"/>
          <w:color w:val="000000"/>
          <w:spacing w:val="2"/>
          <w:kern w:val="0"/>
          <w:szCs w:val="21"/>
        </w:rPr>
        <w:t>県民の関係ばかりが視点の中心となりがちな沖縄戦の学習において、行政という立場から行動した荒井</w:t>
      </w:r>
      <w:r w:rsidR="0088663A">
        <w:rPr>
          <w:rFonts w:ascii="ＭＳ 明朝" w:eastAsia="ＭＳ 明朝" w:hAnsi="Times New Roman" w:cs="Times New Roman" w:hint="eastAsia"/>
          <w:color w:val="000000"/>
          <w:spacing w:val="2"/>
          <w:kern w:val="0"/>
          <w:szCs w:val="21"/>
        </w:rPr>
        <w:t>氏</w:t>
      </w:r>
      <w:r>
        <w:rPr>
          <w:rFonts w:ascii="ＭＳ 明朝" w:eastAsia="ＭＳ 明朝" w:hAnsi="Times New Roman" w:cs="Times New Roman" w:hint="eastAsia"/>
          <w:color w:val="000000"/>
          <w:spacing w:val="2"/>
          <w:kern w:val="0"/>
          <w:szCs w:val="21"/>
        </w:rPr>
        <w:t>の事績は、</w:t>
      </w:r>
      <w:r w:rsidRPr="0088663A">
        <w:rPr>
          <w:rFonts w:ascii="ＭＳ 明朝" w:eastAsia="ＭＳ 明朝" w:hAnsi="Times New Roman" w:cs="Times New Roman" w:hint="eastAsia"/>
          <w:spacing w:val="2"/>
          <w:kern w:val="0"/>
          <w:szCs w:val="21"/>
        </w:rPr>
        <w:t>新たな視点</w:t>
      </w:r>
      <w:r w:rsidR="002B05D4">
        <w:rPr>
          <w:rFonts w:ascii="ＭＳ 明朝" w:eastAsia="ＭＳ 明朝" w:hAnsi="Times New Roman" w:cs="Times New Roman" w:hint="eastAsia"/>
          <w:spacing w:val="2"/>
          <w:kern w:val="0"/>
          <w:szCs w:val="21"/>
        </w:rPr>
        <w:t>を</w:t>
      </w:r>
      <w:r w:rsidRPr="0088663A">
        <w:rPr>
          <w:rFonts w:ascii="ＭＳ 明朝" w:eastAsia="ＭＳ 明朝" w:hAnsi="Times New Roman" w:cs="Times New Roman" w:hint="eastAsia"/>
          <w:spacing w:val="2"/>
          <w:kern w:val="0"/>
          <w:szCs w:val="21"/>
        </w:rPr>
        <w:t>提供</w:t>
      </w:r>
      <w:r w:rsidR="002B05D4">
        <w:rPr>
          <w:rFonts w:ascii="ＭＳ 明朝" w:eastAsia="ＭＳ 明朝" w:hAnsi="Times New Roman" w:cs="Times New Roman" w:hint="eastAsia"/>
          <w:spacing w:val="2"/>
          <w:kern w:val="0"/>
          <w:szCs w:val="21"/>
        </w:rPr>
        <w:t>すること</w:t>
      </w:r>
      <w:r>
        <w:rPr>
          <w:rFonts w:ascii="ＭＳ 明朝" w:eastAsia="ＭＳ 明朝" w:hAnsi="Times New Roman" w:cs="Times New Roman" w:hint="eastAsia"/>
          <w:color w:val="000000"/>
          <w:spacing w:val="2"/>
          <w:kern w:val="0"/>
          <w:szCs w:val="21"/>
        </w:rPr>
        <w:t>にもな</w:t>
      </w:r>
      <w:r w:rsidR="0088663A">
        <w:rPr>
          <w:rFonts w:ascii="ＭＳ 明朝" w:eastAsia="ＭＳ 明朝" w:hAnsi="Times New Roman" w:cs="Times New Roman" w:hint="eastAsia"/>
          <w:color w:val="000000"/>
          <w:spacing w:val="2"/>
          <w:kern w:val="0"/>
          <w:szCs w:val="21"/>
        </w:rPr>
        <w:t>った</w:t>
      </w:r>
      <w:r>
        <w:rPr>
          <w:rFonts w:ascii="ＭＳ 明朝" w:eastAsia="ＭＳ 明朝" w:hAnsi="Times New Roman" w:cs="Times New Roman" w:hint="eastAsia"/>
          <w:color w:val="000000"/>
          <w:spacing w:val="2"/>
          <w:kern w:val="0"/>
          <w:szCs w:val="21"/>
        </w:rPr>
        <w:t>と考えられる。</w:t>
      </w:r>
    </w:p>
    <w:p w:rsidR="00644BCD" w:rsidRDefault="00644BCD" w:rsidP="002E5D63">
      <w:pPr>
        <w:wordWrap w:val="0"/>
        <w:overflowPunct w:val="0"/>
        <w:ind w:left="436" w:hangingChars="200" w:hanging="436"/>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2E5D63">
        <w:rPr>
          <w:rFonts w:ascii="ＭＳ 明朝" w:eastAsia="ＭＳ 明朝" w:hAnsi="Times New Roman" w:cs="Times New Roman" w:hint="eastAsia"/>
          <w:color w:val="000000"/>
          <w:spacing w:val="2"/>
          <w:kern w:val="0"/>
          <w:szCs w:val="21"/>
        </w:rPr>
        <w:t xml:space="preserve">　</w:t>
      </w:r>
      <w:r>
        <w:rPr>
          <w:rFonts w:ascii="ＭＳ 明朝" w:eastAsia="ＭＳ 明朝" w:hAnsi="Times New Roman" w:cs="Times New Roman" w:hint="eastAsia"/>
          <w:color w:val="000000"/>
          <w:spacing w:val="2"/>
          <w:kern w:val="0"/>
          <w:szCs w:val="21"/>
        </w:rPr>
        <w:t>その後、広島・長崎への原爆投下、ソ連の参戦、日本がポツダム宣言を受諾して終戦に至るまでの過程について整理した。そして、単元のまとめとして、太平洋戦争が日米だけでなくアジア太平洋地域に与えた影響を考察させた。</w:t>
      </w:r>
    </w:p>
    <w:p w:rsidR="00512034" w:rsidRDefault="00512034" w:rsidP="002E5D63">
      <w:pPr>
        <w:wordWrap w:val="0"/>
        <w:overflowPunct w:val="0"/>
        <w:ind w:leftChars="200" w:left="428" w:firstLineChars="100" w:firstLine="218"/>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この単元終了後に、</w:t>
      </w:r>
      <w:r w:rsidR="00A133B4">
        <w:rPr>
          <w:rFonts w:ascii="ＭＳ 明朝" w:eastAsia="ＭＳ 明朝" w:hAnsi="Times New Roman" w:cs="Times New Roman" w:hint="eastAsia"/>
          <w:color w:val="000000"/>
          <w:spacing w:val="2"/>
          <w:kern w:val="0"/>
          <w:szCs w:val="21"/>
        </w:rPr>
        <w:t>研究</w:t>
      </w:r>
      <w:r w:rsidR="00A133B4" w:rsidRPr="00A133B4">
        <w:rPr>
          <w:rFonts w:ascii="ＭＳ 明朝" w:eastAsia="ＭＳ 明朝" w:hAnsi="Times New Roman" w:cs="Times New Roman" w:hint="eastAsia"/>
          <w:spacing w:val="2"/>
          <w:kern w:val="0"/>
          <w:szCs w:val="21"/>
        </w:rPr>
        <w:t>実践を行った学校</w:t>
      </w:r>
      <w:r w:rsidRPr="00A133B4">
        <w:rPr>
          <w:rFonts w:ascii="ＭＳ 明朝" w:eastAsia="ＭＳ 明朝" w:hAnsi="Times New Roman" w:cs="Times New Roman" w:hint="eastAsia"/>
          <w:spacing w:val="2"/>
          <w:kern w:val="0"/>
          <w:szCs w:val="21"/>
        </w:rPr>
        <w:t>では、</w:t>
      </w:r>
      <w:r>
        <w:rPr>
          <w:rFonts w:ascii="ＭＳ 明朝" w:eastAsia="ＭＳ 明朝" w:hAnsi="Times New Roman" w:cs="Times New Roman" w:hint="eastAsia"/>
          <w:color w:val="000000"/>
          <w:spacing w:val="2"/>
          <w:kern w:val="0"/>
          <w:szCs w:val="21"/>
        </w:rPr>
        <w:t>修学旅行で沖縄を訪問した。</w:t>
      </w:r>
      <w:r>
        <w:rPr>
          <w:rFonts w:ascii="ＭＳ 明朝" w:eastAsia="ＭＳ 明朝" w:hAnsi="ＭＳ 明朝" w:cs="ＭＳ 明朝" w:hint="eastAsia"/>
          <w:color w:val="000000"/>
          <w:kern w:val="0"/>
          <w:szCs w:val="21"/>
        </w:rPr>
        <w:t>修学旅行の事後指導の中で、戦後の沖縄が現在まで抱える諸問題についての考察も</w:t>
      </w:r>
      <w:r w:rsidR="00445D3C">
        <w:rPr>
          <w:rFonts w:ascii="ＭＳ 明朝" w:eastAsia="ＭＳ 明朝" w:hAnsi="ＭＳ 明朝" w:cs="ＭＳ 明朝" w:hint="eastAsia"/>
          <w:color w:val="000000"/>
          <w:kern w:val="0"/>
          <w:szCs w:val="21"/>
        </w:rPr>
        <w:t>行った</w:t>
      </w:r>
      <w:r>
        <w:rPr>
          <w:rFonts w:ascii="ＭＳ 明朝" w:eastAsia="ＭＳ 明朝" w:hAnsi="ＭＳ 明朝" w:cs="ＭＳ 明朝" w:hint="eastAsia"/>
          <w:color w:val="000000"/>
          <w:kern w:val="0"/>
          <w:szCs w:val="21"/>
        </w:rPr>
        <w:t>。米軍基地近辺を訪問したグループも多かったため、戦後アメリカの施政下に置かれた沖縄が抱える「基地</w:t>
      </w:r>
      <w:r w:rsidR="0088663A">
        <w:rPr>
          <w:rFonts w:ascii="ＭＳ 明朝" w:eastAsia="ＭＳ 明朝" w:hAnsi="ＭＳ 明朝" w:cs="ＭＳ 明朝" w:hint="eastAsia"/>
          <w:color w:val="000000"/>
          <w:kern w:val="0"/>
          <w:szCs w:val="21"/>
        </w:rPr>
        <w:t>問題」について、生徒たちから多面的な意見が出てきた。</w:t>
      </w:r>
      <w:r>
        <w:rPr>
          <w:rFonts w:ascii="ＭＳ 明朝" w:eastAsia="ＭＳ 明朝" w:hAnsi="ＭＳ 明朝" w:cs="ＭＳ 明朝" w:hint="eastAsia"/>
          <w:color w:val="000000"/>
          <w:kern w:val="0"/>
          <w:szCs w:val="21"/>
        </w:rPr>
        <w:t>沖縄戦について、事前にしっかりと学習した上で現地を訪問したことで、生徒の中での情報や知識がいろいろな形で結び</w:t>
      </w:r>
      <w:r w:rsidR="0088663A">
        <w:rPr>
          <w:rFonts w:ascii="ＭＳ 明朝" w:eastAsia="ＭＳ 明朝" w:hAnsi="ＭＳ 明朝" w:cs="ＭＳ 明朝" w:hint="eastAsia"/>
          <w:color w:val="000000"/>
          <w:kern w:val="0"/>
          <w:szCs w:val="21"/>
        </w:rPr>
        <w:t>付いた</w:t>
      </w:r>
      <w:r>
        <w:rPr>
          <w:rFonts w:ascii="ＭＳ 明朝" w:eastAsia="ＭＳ 明朝" w:hAnsi="ＭＳ 明朝" w:cs="ＭＳ 明朝" w:hint="eastAsia"/>
          <w:color w:val="000000"/>
          <w:kern w:val="0"/>
          <w:szCs w:val="21"/>
        </w:rPr>
        <w:t>と考えていいだろう。</w:t>
      </w:r>
      <w:r w:rsidR="00445D3C">
        <w:rPr>
          <w:rFonts w:ascii="ＭＳ 明朝" w:eastAsia="ＭＳ 明朝" w:hAnsi="ＭＳ 明朝" w:cs="ＭＳ 明朝" w:hint="eastAsia"/>
          <w:color w:val="000000"/>
          <w:kern w:val="0"/>
          <w:szCs w:val="21"/>
        </w:rPr>
        <w:t>また</w:t>
      </w:r>
      <w:r>
        <w:rPr>
          <w:rFonts w:ascii="ＭＳ 明朝" w:eastAsia="ＭＳ 明朝" w:hAnsi="Times New Roman" w:cs="Times New Roman" w:hint="eastAsia"/>
          <w:color w:val="000000"/>
          <w:spacing w:val="2"/>
          <w:kern w:val="0"/>
          <w:szCs w:val="21"/>
        </w:rPr>
        <w:t>、本県出身の荒井退造</w:t>
      </w:r>
      <w:r w:rsidR="002B05D4">
        <w:rPr>
          <w:rFonts w:ascii="ＭＳ 明朝" w:eastAsia="ＭＳ 明朝" w:hAnsi="Times New Roman" w:cs="Times New Roman" w:hint="eastAsia"/>
          <w:color w:val="000000"/>
          <w:spacing w:val="2"/>
          <w:kern w:val="0"/>
          <w:szCs w:val="21"/>
        </w:rPr>
        <w:t>氏</w:t>
      </w:r>
      <w:r>
        <w:rPr>
          <w:rFonts w:ascii="ＭＳ 明朝" w:eastAsia="ＭＳ 明朝" w:hAnsi="Times New Roman" w:cs="Times New Roman" w:hint="eastAsia"/>
          <w:color w:val="000000"/>
          <w:spacing w:val="2"/>
          <w:kern w:val="0"/>
          <w:szCs w:val="21"/>
        </w:rPr>
        <w:t>の事績についても詳しく紹介したため、平和祈念公園を訪問した際には荒井</w:t>
      </w:r>
      <w:r w:rsidR="0088663A">
        <w:rPr>
          <w:rFonts w:ascii="ＭＳ 明朝" w:eastAsia="ＭＳ 明朝" w:hAnsi="Times New Roman" w:cs="Times New Roman" w:hint="eastAsia"/>
          <w:color w:val="000000"/>
          <w:spacing w:val="2"/>
          <w:kern w:val="0"/>
          <w:szCs w:val="21"/>
        </w:rPr>
        <w:t>氏</w:t>
      </w:r>
      <w:r>
        <w:rPr>
          <w:rFonts w:ascii="ＭＳ 明朝" w:eastAsia="ＭＳ 明朝" w:hAnsi="Times New Roman" w:cs="Times New Roman" w:hint="eastAsia"/>
          <w:color w:val="000000"/>
          <w:spacing w:val="2"/>
          <w:kern w:val="0"/>
          <w:szCs w:val="21"/>
        </w:rPr>
        <w:t>が祀られた慰霊塔に参拝し、平和を願</w:t>
      </w:r>
      <w:r w:rsidR="00DC45C1">
        <w:rPr>
          <w:rFonts w:ascii="ＭＳ 明朝" w:eastAsia="ＭＳ 明朝" w:hAnsi="Times New Roman" w:cs="Times New Roman" w:hint="eastAsia"/>
          <w:color w:val="000000"/>
          <w:spacing w:val="2"/>
          <w:kern w:val="0"/>
          <w:szCs w:val="21"/>
        </w:rPr>
        <w:t>って</w:t>
      </w:r>
      <w:r>
        <w:rPr>
          <w:rFonts w:ascii="ＭＳ 明朝" w:eastAsia="ＭＳ 明朝" w:hAnsi="Times New Roman" w:cs="Times New Roman" w:hint="eastAsia"/>
          <w:color w:val="000000"/>
          <w:spacing w:val="2"/>
          <w:kern w:val="0"/>
          <w:szCs w:val="21"/>
        </w:rPr>
        <w:t>放蝶</w:t>
      </w:r>
      <w:r w:rsidR="00DC45C1">
        <w:rPr>
          <w:rFonts w:ascii="ＭＳ 明朝" w:eastAsia="ＭＳ 明朝" w:hAnsi="Times New Roman" w:cs="Times New Roman" w:hint="eastAsia"/>
          <w:color w:val="000000"/>
          <w:spacing w:val="2"/>
          <w:kern w:val="0"/>
          <w:szCs w:val="21"/>
        </w:rPr>
        <w:t>したり</w:t>
      </w:r>
      <w:r>
        <w:rPr>
          <w:rFonts w:ascii="ＭＳ 明朝" w:eastAsia="ＭＳ 明朝" w:hAnsi="Times New Roman" w:cs="Times New Roman" w:hint="eastAsia"/>
          <w:color w:val="000000"/>
          <w:spacing w:val="2"/>
          <w:kern w:val="0"/>
          <w:szCs w:val="21"/>
        </w:rPr>
        <w:t>、花や宇都宮の水を供え</w:t>
      </w:r>
      <w:r w:rsidR="00DC45C1">
        <w:rPr>
          <w:rFonts w:ascii="ＭＳ 明朝" w:eastAsia="ＭＳ 明朝" w:hAnsi="Times New Roman" w:cs="Times New Roman" w:hint="eastAsia"/>
          <w:color w:val="000000"/>
          <w:spacing w:val="2"/>
          <w:kern w:val="0"/>
          <w:szCs w:val="21"/>
        </w:rPr>
        <w:t>たりす</w:t>
      </w:r>
      <w:r>
        <w:rPr>
          <w:rFonts w:ascii="ＭＳ 明朝" w:eastAsia="ＭＳ 明朝" w:hAnsi="Times New Roman" w:cs="Times New Roman" w:hint="eastAsia"/>
          <w:color w:val="000000"/>
          <w:spacing w:val="2"/>
          <w:kern w:val="0"/>
          <w:szCs w:val="21"/>
        </w:rPr>
        <w:t>るなど、生徒たちは平和学習の一環として得難い経験をすることができた。</w: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C80E6D" w:rsidRPr="002E5D63" w:rsidRDefault="00C80E6D" w:rsidP="00644BCD">
      <w:pPr>
        <w:wordWrap w:val="0"/>
        <w:overflowPunct w:val="0"/>
        <w:textAlignment w:val="baseline"/>
        <w:rPr>
          <w:rFonts w:ascii="ＭＳ 明朝" w:eastAsia="ＭＳ 明朝" w:hAnsi="ＭＳ 明朝" w:cs="ＭＳ 明朝"/>
          <w:color w:val="000000"/>
          <w:kern w:val="0"/>
          <w:szCs w:val="21"/>
        </w:rPr>
      </w:pPr>
    </w:p>
    <w:p w:rsidR="00644BCD" w:rsidRPr="0082233E" w:rsidRDefault="00644BCD" w:rsidP="00644BCD">
      <w:pPr>
        <w:wordWrap w:val="0"/>
        <w:overflowPunct w:val="0"/>
        <w:textAlignment w:val="baseline"/>
        <w:rPr>
          <w:rFonts w:ascii="ＭＳ 明朝" w:eastAsia="ＭＳ 明朝" w:hAnsi="Times New Roman" w:cs="Times New Roman"/>
          <w:color w:val="000000"/>
          <w:spacing w:val="2"/>
          <w:kern w:val="0"/>
          <w:szCs w:val="21"/>
        </w:rPr>
      </w:pPr>
      <w:r w:rsidRPr="0082233E">
        <w:rPr>
          <w:rFonts w:ascii="ＭＳ 明朝" w:eastAsia="ＭＳ 明朝" w:hAnsi="ＭＳ 明朝" w:cs="ＭＳ 明朝" w:hint="eastAsia"/>
          <w:color w:val="000000"/>
          <w:kern w:val="0"/>
          <w:szCs w:val="21"/>
        </w:rPr>
        <w:t>〔参考文献等〕</w:t>
      </w:r>
    </w:p>
    <w:p w:rsidR="00644BCD" w:rsidRDefault="00644BCD" w:rsidP="00644BCD">
      <w:pPr>
        <w:wordWrap w:val="0"/>
        <w:overflowPunct w:val="0"/>
        <w:textAlignment w:val="baseline"/>
        <w:rPr>
          <w:rFonts w:ascii="ＭＳ 明朝" w:eastAsia="ＭＳ 明朝" w:hAnsi="ＭＳ 明朝" w:cs="ＭＳ 明朝"/>
          <w:color w:val="000000"/>
          <w:kern w:val="0"/>
          <w:szCs w:val="21"/>
        </w:rPr>
      </w:pPr>
      <w:r w:rsidRPr="0082233E">
        <w:rPr>
          <w:rFonts w:ascii="ＭＳ 明朝" w:eastAsia="ＭＳ 明朝" w:hAnsi="ＭＳ 明朝" w:cs="ＭＳ 明朝" w:hint="eastAsia"/>
          <w:color w:val="000000"/>
          <w:kern w:val="0"/>
          <w:szCs w:val="21"/>
        </w:rPr>
        <w:t>・文部科学省検定教科書『</w:t>
      </w:r>
      <w:r>
        <w:rPr>
          <w:rFonts w:ascii="ＭＳ 明朝" w:eastAsia="ＭＳ 明朝" w:hAnsi="ＭＳ 明朝" w:cs="ＭＳ 明朝" w:hint="eastAsia"/>
          <w:color w:val="000000"/>
          <w:kern w:val="0"/>
          <w:szCs w:val="21"/>
        </w:rPr>
        <w:t>高等学校日本史Ａ　人・くらし・未来』（第一学習社</w:t>
      </w:r>
      <w:r w:rsidRPr="0082233E">
        <w:rPr>
          <w:rFonts w:ascii="ＭＳ 明朝" w:eastAsia="ＭＳ 明朝" w:hAnsi="ＭＳ 明朝" w:cs="ＭＳ 明朝" w:hint="eastAsia"/>
          <w:color w:val="000000"/>
          <w:kern w:val="0"/>
          <w:szCs w:val="21"/>
        </w:rPr>
        <w:t xml:space="preserve">　平成</w:t>
      </w:r>
      <w:r>
        <w:rPr>
          <w:rFonts w:ascii="ＭＳ 明朝" w:eastAsia="ＭＳ 明朝" w:hAnsi="ＭＳ 明朝" w:cs="ＭＳ 明朝" w:hint="eastAsia"/>
          <w:color w:val="000000"/>
          <w:kern w:val="0"/>
          <w:szCs w:val="21"/>
        </w:rPr>
        <w:t>24</w:t>
      </w:r>
      <w:r w:rsidRPr="0082233E">
        <w:rPr>
          <w:rFonts w:ascii="ＭＳ 明朝" w:eastAsia="ＭＳ 明朝" w:hAnsi="ＭＳ 明朝" w:cs="ＭＳ 明朝" w:hint="eastAsia"/>
          <w:color w:val="000000"/>
          <w:kern w:val="0"/>
          <w:szCs w:val="21"/>
        </w:rPr>
        <w:t>年）</w:t>
      </w:r>
    </w:p>
    <w:p w:rsidR="00644BCD" w:rsidRPr="00345FE5" w:rsidRDefault="00644BCD"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ＭＳ 明朝" w:cs="ＭＳ 明朝" w:hint="eastAsia"/>
          <w:color w:val="000000"/>
          <w:kern w:val="0"/>
          <w:szCs w:val="21"/>
        </w:rPr>
        <w:t>・文部科学省検定教科書『高校日本史Ａ』（実教出版　平成24年）</w:t>
      </w:r>
    </w:p>
    <w:p w:rsidR="00644BCD" w:rsidRPr="0082233E" w:rsidRDefault="00644BCD" w:rsidP="00644BCD">
      <w:pPr>
        <w:wordWrap w:val="0"/>
        <w:overflowPunct w:val="0"/>
        <w:ind w:left="214" w:hanging="214"/>
        <w:textAlignment w:val="baseline"/>
        <w:rPr>
          <w:rFonts w:ascii="ＭＳ 明朝" w:eastAsia="ＭＳ 明朝" w:hAnsi="Times New Roman" w:cs="Times New Roman"/>
          <w:color w:val="000000"/>
          <w:spacing w:val="2"/>
          <w:kern w:val="0"/>
          <w:szCs w:val="21"/>
        </w:rPr>
      </w:pPr>
      <w:r w:rsidRPr="0082233E">
        <w:rPr>
          <w:rFonts w:ascii="ＭＳ 明朝" w:eastAsia="ＭＳ 明朝" w:hAnsi="ＭＳ 明朝" w:cs="ＭＳ 明朝" w:hint="eastAsia"/>
          <w:color w:val="000000"/>
          <w:kern w:val="0"/>
          <w:szCs w:val="21"/>
        </w:rPr>
        <w:t>・国立教育政策研究所教育課程研究センター『評価</w:t>
      </w:r>
      <w:r>
        <w:rPr>
          <w:rFonts w:ascii="ＭＳ 明朝" w:eastAsia="ＭＳ 明朝" w:hAnsi="ＭＳ 明朝" w:cs="ＭＳ 明朝" w:hint="eastAsia"/>
          <w:color w:val="000000"/>
          <w:kern w:val="0"/>
          <w:szCs w:val="21"/>
        </w:rPr>
        <w:t>規準の作成、評価方法等の工夫改善のための参考資料【高等学校　地理歴史</w:t>
      </w:r>
      <w:r w:rsidRPr="0082233E">
        <w:rPr>
          <w:rFonts w:ascii="ＭＳ 明朝" w:eastAsia="ＭＳ 明朝" w:hAnsi="ＭＳ 明朝" w:cs="ＭＳ 明朝" w:hint="eastAsia"/>
          <w:color w:val="000000"/>
          <w:kern w:val="0"/>
          <w:szCs w:val="21"/>
        </w:rPr>
        <w:t>科】』（平成</w:t>
      </w:r>
      <w:r w:rsidRPr="0082233E">
        <w:rPr>
          <w:rFonts w:ascii="ＭＳ 明朝" w:eastAsia="ＭＳ 明朝" w:hAnsi="ＭＳ 明朝" w:cs="ＭＳ 明朝"/>
          <w:color w:val="000000"/>
          <w:kern w:val="0"/>
          <w:szCs w:val="21"/>
        </w:rPr>
        <w:t>24</w:t>
      </w:r>
      <w:r w:rsidRPr="0082233E">
        <w:rPr>
          <w:rFonts w:ascii="ＭＳ 明朝" w:eastAsia="ＭＳ 明朝" w:hAnsi="ＭＳ 明朝" w:cs="ＭＳ 明朝" w:hint="eastAsia"/>
          <w:color w:val="000000"/>
          <w:kern w:val="0"/>
          <w:szCs w:val="21"/>
        </w:rPr>
        <w:t>年）</w:t>
      </w:r>
    </w:p>
    <w:p w:rsidR="00022073" w:rsidRDefault="00022073" w:rsidP="00022073">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・土屋礼子著『対日宣伝ビラが語る太平洋戦争』（吉川弘文館　平成23年）</w:t>
      </w:r>
    </w:p>
    <w:p w:rsidR="00022073" w:rsidRPr="00C30375" w:rsidRDefault="00022073" w:rsidP="00022073">
      <w:pPr>
        <w:wordWrap w:val="0"/>
        <w:overflowPunct w:val="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・学習研究社発行</w:t>
      </w:r>
      <w:r w:rsidRPr="0082233E">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t>歴史群像　太平洋戦争シリーズ49　沖縄決戦』（学習研究社　平成17年</w:t>
      </w:r>
      <w:r w:rsidRPr="0082233E">
        <w:rPr>
          <w:rFonts w:ascii="ＭＳ 明朝" w:eastAsia="ＭＳ 明朝" w:hAnsi="ＭＳ 明朝" w:cs="ＭＳ 明朝" w:hint="eastAsia"/>
          <w:color w:val="000000"/>
          <w:kern w:val="0"/>
          <w:szCs w:val="21"/>
        </w:rPr>
        <w:t xml:space="preserve">）　　</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・毎日新聞「数字は証言する　～データで見る太平洋戦争」</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Pr="00C30375">
        <w:rPr>
          <w:rFonts w:ascii="ＭＳ 明朝" w:eastAsia="ＭＳ 明朝" w:hAnsi="Times New Roman" w:cs="Times New Roman"/>
          <w:color w:val="000000"/>
          <w:spacing w:val="2"/>
          <w:kern w:val="0"/>
          <w:szCs w:val="21"/>
        </w:rPr>
        <w:t>http://mainichi.jp/feature/afterwar70/pacificwar/data1.html</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・沖縄県立公文書館「公文書等の記録資料に見る沖縄戦　アイスバーグ作戦　沖縄進攻作戦はこの</w:t>
      </w:r>
    </w:p>
    <w:p w:rsidR="00644BCD" w:rsidRDefault="00644BCD" w:rsidP="00644BCD">
      <w:pPr>
        <w:overflowPunct w:val="0"/>
        <w:ind w:firstLineChars="100" w:firstLine="218"/>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ようにして計画・実行・記録された（平成17年度沖縄県立公文書館特別企画展）」</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Pr="00C30375">
        <w:rPr>
          <w:rFonts w:ascii="ＭＳ 明朝" w:eastAsia="ＭＳ 明朝" w:hAnsi="Times New Roman" w:cs="Times New Roman"/>
          <w:color w:val="000000"/>
          <w:spacing w:val="2"/>
          <w:kern w:val="0"/>
          <w:szCs w:val="21"/>
        </w:rPr>
        <w:t>http://www.archives.pref.okinawa.jp/exhibition/04/cat1/</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w:t>
      </w:r>
      <w:r w:rsidR="00C457F4">
        <w:rPr>
          <w:rFonts w:ascii="ＭＳ 明朝" w:eastAsia="ＭＳ 明朝" w:hAnsi="Times New Roman" w:cs="Times New Roman" w:hint="eastAsia"/>
          <w:color w:val="000000"/>
          <w:spacing w:val="2"/>
          <w:kern w:val="0"/>
          <w:szCs w:val="21"/>
        </w:rPr>
        <w:t>ＮＨＫ</w:t>
      </w:r>
      <w:r w:rsidRPr="00C30375">
        <w:rPr>
          <w:rFonts w:asciiTheme="minorEastAsia" w:hAnsiTheme="minorEastAsia" w:hint="eastAsia"/>
          <w:bCs/>
          <w:color w:val="000000"/>
          <w:kern w:val="36"/>
          <w:szCs w:val="31"/>
        </w:rPr>
        <w:t>スペシャル</w:t>
      </w:r>
      <w:r w:rsidR="00C457F4">
        <w:rPr>
          <w:rFonts w:asciiTheme="minorEastAsia" w:hAnsiTheme="minorEastAsia" w:hint="eastAsia"/>
          <w:bCs/>
          <w:color w:val="000000"/>
          <w:kern w:val="36"/>
          <w:szCs w:val="31"/>
        </w:rPr>
        <w:t>「沖縄戦　全記録</w:t>
      </w:r>
      <w:r>
        <w:rPr>
          <w:rFonts w:asciiTheme="minorEastAsia" w:hAnsiTheme="minorEastAsia" w:hint="eastAsia"/>
          <w:bCs/>
          <w:color w:val="000000"/>
          <w:kern w:val="36"/>
          <w:szCs w:val="31"/>
        </w:rPr>
        <w:t>」</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A37B6E" w:rsidRPr="00A37B6E">
        <w:rPr>
          <w:rFonts w:ascii="ＭＳ 明朝" w:eastAsia="ＭＳ 明朝" w:hAnsi="Times New Roman" w:cs="Times New Roman"/>
          <w:color w:val="000000"/>
          <w:spacing w:val="2"/>
          <w:kern w:val="0"/>
          <w:szCs w:val="21"/>
        </w:rPr>
        <w:t>https://www6.nhk.or.jp/special/detail/index.html?aid=20150614</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・読谷村「読谷バーチャル平和資料館」</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Pr="00110A50">
        <w:rPr>
          <w:rFonts w:ascii="ＭＳ 明朝" w:eastAsia="ＭＳ 明朝" w:hAnsi="Times New Roman" w:cs="Times New Roman"/>
          <w:color w:val="000000"/>
          <w:spacing w:val="2"/>
          <w:kern w:val="0"/>
          <w:szCs w:val="21"/>
        </w:rPr>
        <w:t>http://heiwa.yomitan.jp/</w:t>
      </w:r>
    </w:p>
    <w:p w:rsidR="00644BCD"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・個人サイト「これなあに？」</w:t>
      </w:r>
    </w:p>
    <w:p w:rsidR="008F65F5" w:rsidRDefault="00644BCD"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BC4D1D" w:rsidRPr="00BC4D1D">
        <w:rPr>
          <w:rFonts w:ascii="ＭＳ 明朝" w:eastAsia="ＭＳ 明朝" w:hAnsi="Times New Roman" w:cs="Times New Roman"/>
          <w:color w:val="000000"/>
          <w:spacing w:val="2"/>
          <w:kern w:val="0"/>
          <w:szCs w:val="21"/>
        </w:rPr>
        <w:t>http://www.geocities.jp/kyo_oomiya/</w:t>
      </w:r>
    </w:p>
    <w:p w:rsidR="00BC4D1D" w:rsidRDefault="00BC4D1D"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Default="00D71BEF" w:rsidP="00644BCD">
      <w:pPr>
        <w:overflowPunct w:val="0"/>
        <w:textAlignment w:val="baseline"/>
        <w:rPr>
          <w:rFonts w:ascii="ＭＳ 明朝" w:eastAsia="ＭＳ 明朝" w:hAnsi="Times New Roman" w:cs="Times New Roman" w:hint="eastAsia"/>
          <w:color w:val="000000"/>
          <w:spacing w:val="2"/>
          <w:kern w:val="0"/>
          <w:szCs w:val="21"/>
        </w:rPr>
      </w:pPr>
    </w:p>
    <w:p w:rsidR="00D71BEF" w:rsidRPr="00C80E6D" w:rsidRDefault="00D71BEF" w:rsidP="00644BCD">
      <w:pPr>
        <w:overflowPunct w:val="0"/>
        <w:textAlignment w:val="baseline"/>
        <w:rPr>
          <w:rFonts w:ascii="ＭＳ 明朝" w:eastAsia="ＭＳ 明朝" w:hAnsi="Times New Roman" w:cs="Times New Roman"/>
          <w:color w:val="000000"/>
          <w:spacing w:val="2"/>
          <w:kern w:val="0"/>
          <w:szCs w:val="21"/>
        </w:rPr>
      </w:pPr>
    </w:p>
    <w:p w:rsidR="00644BCD" w:rsidRDefault="005E4A05" w:rsidP="00644BCD">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lastRenderedPageBreak/>
        <w:drawing>
          <wp:anchor distT="0" distB="0" distL="114300" distR="114300" simplePos="0" relativeHeight="251680256" behindDoc="1" locked="0" layoutInCell="1" allowOverlap="1" wp14:anchorId="483412DB" wp14:editId="10C42C56">
            <wp:simplePos x="0" y="0"/>
            <wp:positionH relativeFrom="column">
              <wp:posOffset>233789</wp:posOffset>
            </wp:positionH>
            <wp:positionV relativeFrom="paragraph">
              <wp:posOffset>-20955</wp:posOffset>
            </wp:positionV>
            <wp:extent cx="6115050" cy="42957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CD" w:rsidRPr="00994938" w:rsidRDefault="00644BCD" w:rsidP="00644BCD">
      <w:pPr>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5E4A05"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anchor distT="0" distB="0" distL="114300" distR="114300" simplePos="0" relativeHeight="251659776" behindDoc="0" locked="0" layoutInCell="1" allowOverlap="1" wp14:anchorId="16C8D89E" wp14:editId="322ADAAC">
            <wp:simplePos x="0" y="0"/>
            <wp:positionH relativeFrom="column">
              <wp:posOffset>1066885</wp:posOffset>
            </wp:positionH>
            <wp:positionV relativeFrom="paragraph">
              <wp:posOffset>194945</wp:posOffset>
            </wp:positionV>
            <wp:extent cx="4288155" cy="6046470"/>
            <wp:effectExtent l="876300" t="0" r="855345" b="0"/>
            <wp:wrapNone/>
            <wp:docPr id="36" name="図 36" descr="G:\教科指導の充実に関する調査研究\生徒のワークシート\img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教科指導の充実に関する調査研究\生徒のワークシート\img0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288155" cy="6046470"/>
                    </a:xfrm>
                    <a:prstGeom prst="rect">
                      <a:avLst/>
                    </a:prstGeom>
                    <a:noFill/>
                    <a:ln>
                      <a:noFill/>
                    </a:ln>
                  </pic:spPr>
                </pic:pic>
              </a:graphicData>
            </a:graphic>
          </wp:anchor>
        </w:drawing>
      </w:r>
    </w:p>
    <w:p w:rsidR="00644BCD" w:rsidRDefault="005E4A05"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anchor distT="0" distB="0" distL="114300" distR="114300" simplePos="0" relativeHeight="251661312" behindDoc="0" locked="0" layoutInCell="1" allowOverlap="1" wp14:anchorId="6F5FA676" wp14:editId="4381FFB1">
            <wp:simplePos x="0" y="0"/>
            <wp:positionH relativeFrom="column">
              <wp:posOffset>-302260</wp:posOffset>
            </wp:positionH>
            <wp:positionV relativeFrom="paragraph">
              <wp:posOffset>171450</wp:posOffset>
            </wp:positionV>
            <wp:extent cx="609600" cy="247650"/>
            <wp:effectExtent l="0" t="190500" r="0" b="171450"/>
            <wp:wrapNone/>
            <wp:docPr id="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rot="16200000">
                      <a:off x="0" y="0"/>
                      <a:ext cx="609600" cy="247650"/>
                    </a:xfrm>
                    <a:prstGeom prst="rect">
                      <a:avLst/>
                    </a:prstGeom>
                    <a:noFill/>
                    <a:ln w="9525">
                      <a:noFill/>
                      <a:miter lim="800000"/>
                      <a:headEnd/>
                      <a:tailEnd/>
                    </a:ln>
                  </pic:spPr>
                </pic:pic>
              </a:graphicData>
            </a:graphic>
          </wp:anchor>
        </w:drawing>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7B5E04" w:rsidP="00644BCD">
      <w:pPr>
        <w:wordWrap w:val="0"/>
        <w:overflowPunct w:val="0"/>
        <w:textAlignment w:val="baseline"/>
        <w:rPr>
          <w:rFonts w:ascii="ＭＳ 明朝" w:eastAsia="ＭＳ 明朝" w:hAnsi="Times New Roman" w:cs="Times New Roman"/>
          <w:color w:val="000000"/>
          <w:spacing w:val="2"/>
          <w:kern w:val="0"/>
          <w:szCs w:val="21"/>
        </w:rPr>
      </w:pPr>
      <w:r>
        <w:rPr>
          <w:noProof/>
        </w:rPr>
        <mc:AlternateContent>
          <mc:Choice Requires="wps">
            <w:drawing>
              <wp:anchor distT="0" distB="0" distL="114300" distR="114300" simplePos="0" relativeHeight="251673600" behindDoc="0" locked="0" layoutInCell="1" allowOverlap="1">
                <wp:simplePos x="0" y="0"/>
                <wp:positionH relativeFrom="column">
                  <wp:posOffset>6042660</wp:posOffset>
                </wp:positionH>
                <wp:positionV relativeFrom="paragraph">
                  <wp:posOffset>179705</wp:posOffset>
                </wp:positionV>
                <wp:extent cx="390525" cy="4238625"/>
                <wp:effectExtent l="0" t="0" r="9525" b="95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23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26" style="position:absolute;left:0;text-align:left;margin-left:475.8pt;margin-top:14.15pt;width:30.75pt;height:3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" stroked="f">
                <v:textbox inset="5.85pt,.7pt,5.85pt,.7pt"/>
              </v:rect>
            </w:pict>
          </mc:Fallback>
        </mc:AlternateConten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EF6453" w:rsidRDefault="00EF6453" w:rsidP="00644BCD">
      <w:pPr>
        <w:wordWrap w:val="0"/>
        <w:overflowPunct w:val="0"/>
        <w:textAlignment w:val="baseline"/>
        <w:rPr>
          <w:rFonts w:ascii="ＭＳ 明朝" w:eastAsia="ＭＳ 明朝" w:hAnsi="Times New Roman" w:cs="Times New Roman"/>
          <w:color w:val="000000"/>
          <w:spacing w:val="2"/>
          <w:kern w:val="0"/>
          <w:szCs w:val="21"/>
        </w:rPr>
      </w:pPr>
    </w:p>
    <w:p w:rsidR="00EF6453" w:rsidRDefault="00EF6453"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C80E6D" w:rsidRDefault="00C80E6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C80E6D"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anchor distT="0" distB="0" distL="114300" distR="114300" simplePos="0" relativeHeight="251660800" behindDoc="0" locked="0" layoutInCell="1" allowOverlap="1" wp14:anchorId="2798CE84" wp14:editId="2C377193">
            <wp:simplePos x="0" y="0"/>
            <wp:positionH relativeFrom="column">
              <wp:posOffset>-309245</wp:posOffset>
            </wp:positionH>
            <wp:positionV relativeFrom="paragraph">
              <wp:posOffset>193675</wp:posOffset>
            </wp:positionV>
            <wp:extent cx="609600" cy="247650"/>
            <wp:effectExtent l="0" t="9525" r="9525" b="9525"/>
            <wp:wrapNone/>
            <wp:docPr id="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rot="16200000">
                      <a:off x="0" y="0"/>
                      <a:ext cx="609600" cy="247650"/>
                    </a:xfrm>
                    <a:prstGeom prst="rect">
                      <a:avLst/>
                    </a:prstGeom>
                    <a:noFill/>
                    <a:ln w="9525">
                      <a:noFill/>
                      <a:miter lim="800000"/>
                      <a:headEnd/>
                      <a:tailEnd/>
                    </a:ln>
                  </pic:spPr>
                </pic:pic>
              </a:graphicData>
            </a:graphic>
          </wp:anchor>
        </w:drawing>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7B5E04" w:rsidP="00644BCD">
      <w:pPr>
        <w:wordWrap w:val="0"/>
        <w:overflowPunct w:val="0"/>
        <w:textAlignment w:val="baseline"/>
        <w:rPr>
          <w:rFonts w:ascii="ＭＳ 明朝" w:eastAsia="ＭＳ 明朝" w:hAnsi="Times New Roman" w:cs="Times New Roman"/>
          <w:color w:val="000000"/>
          <w:spacing w:val="2"/>
          <w:kern w:val="0"/>
          <w:szCs w:val="21"/>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32385</wp:posOffset>
                </wp:positionH>
                <wp:positionV relativeFrom="paragraph">
                  <wp:posOffset>4445</wp:posOffset>
                </wp:positionV>
                <wp:extent cx="600075" cy="238125"/>
                <wp:effectExtent l="0" t="0" r="28575" b="28575"/>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38125"/>
                        </a:xfrm>
                        <a:prstGeom prst="rect">
                          <a:avLst/>
                        </a:prstGeom>
                        <a:solidFill>
                          <a:srgbClr val="FFFFFF"/>
                        </a:solidFill>
                        <a:ln w="9525">
                          <a:solidFill>
                            <a:srgbClr val="000000"/>
                          </a:solidFill>
                          <a:miter lim="800000"/>
                          <a:headEnd/>
                          <a:tailEnd/>
                        </a:ln>
                      </wps:spPr>
                      <wps:txbx>
                        <w:txbxContent>
                          <w:p w:rsidR="00D23DB6" w:rsidRPr="00073043" w:rsidRDefault="00D23DB6" w:rsidP="00644BCD">
                            <w:pPr>
                              <w:jc w:val="center"/>
                              <w:rPr>
                                <w:rFonts w:asciiTheme="majorEastAsia" w:eastAsiaTheme="majorEastAsia" w:hAnsiTheme="majorEastAsia"/>
                                <w:b/>
                              </w:rPr>
                            </w:pPr>
                            <w:r w:rsidRPr="00073043">
                              <w:rPr>
                                <w:rFonts w:asciiTheme="majorEastAsia" w:eastAsiaTheme="majorEastAsia" w:hAnsiTheme="majorEastAsia" w:hint="eastAsia"/>
                                <w:b/>
                              </w:rPr>
                              <w:t>資料Ｃ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 o:spid="_x0000_s1029" style="position:absolute;left:0;text-align:left;margin-left:2.55pt;margin-top:.35pt;width:47.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">
                <v:textbox inset="5.85pt,.7pt,5.85pt,.7pt">
                  <w:txbxContent>
                    <w:p w:rsidR="00D23DB6" w:rsidRPr="00073043" w:rsidRDefault="00D23DB6" w:rsidP="00644BCD">
                      <w:pPr>
                        <w:jc w:val="center"/>
                        <w:rPr>
                          <w:rFonts w:asciiTheme="majorEastAsia" w:eastAsiaTheme="majorEastAsia" w:hAnsiTheme="majorEastAsia"/>
                          <w:b/>
                        </w:rPr>
                      </w:pPr>
                      <w:r w:rsidRPr="00073043">
                        <w:rPr>
                          <w:rFonts w:asciiTheme="majorEastAsia" w:eastAsiaTheme="majorEastAsia" w:hAnsiTheme="majorEastAsia" w:hint="eastAsia"/>
                          <w:b/>
                        </w:rPr>
                        <w:t>資料Ｃ</w:t>
                      </w:r>
                    </w:p>
                  </w:txbxContent>
                </v:textbox>
              </v:rect>
            </w:pict>
          </mc:Fallback>
        </mc:AlternateContent>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3D3F94" w:rsidP="00644BCD">
      <w:pPr>
        <w:wordWrap w:val="0"/>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anchor distT="0" distB="0" distL="114300" distR="114300" simplePos="0" relativeHeight="251664384" behindDoc="0" locked="0" layoutInCell="1" allowOverlap="1" wp14:anchorId="48442757" wp14:editId="79A600F4">
            <wp:simplePos x="0" y="0"/>
            <wp:positionH relativeFrom="column">
              <wp:posOffset>99060</wp:posOffset>
            </wp:positionH>
            <wp:positionV relativeFrom="paragraph">
              <wp:posOffset>2540</wp:posOffset>
            </wp:positionV>
            <wp:extent cx="6124575" cy="8420100"/>
            <wp:effectExtent l="19050" t="19050" r="9525" b="0"/>
            <wp:wrapNone/>
            <wp:docPr id="40" name="図 1" descr="C:\Users\koyanagi-m01.TEA\Desktop\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yanagi-m01.TEA\Desktop\img002.jpg"/>
                    <pic:cNvPicPr>
                      <a:picLocks noChangeAspect="1" noChangeArrowheads="1"/>
                    </pic:cNvPicPr>
                  </pic:nvPicPr>
                  <pic:blipFill>
                    <a:blip r:embed="rId16" cstate="print"/>
                    <a:srcRect/>
                    <a:stretch>
                      <a:fillRect/>
                    </a:stretch>
                  </pic:blipFill>
                  <pic:spPr bwMode="auto">
                    <a:xfrm>
                      <a:off x="0" y="0"/>
                      <a:ext cx="6124575" cy="8420100"/>
                    </a:xfrm>
                    <a:prstGeom prst="rect">
                      <a:avLst/>
                    </a:prstGeom>
                    <a:noFill/>
                    <a:ln w="9525">
                      <a:solidFill>
                        <a:schemeClr val="tx1"/>
                      </a:solidFill>
                      <a:miter lim="800000"/>
                      <a:headEnd/>
                      <a:tailEnd/>
                    </a:ln>
                  </pic:spPr>
                </pic:pic>
              </a:graphicData>
            </a:graphic>
          </wp:anchor>
        </w:drawing>
      </w: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644BCD" w:rsidRDefault="00644BCD" w:rsidP="00644BCD">
      <w:pPr>
        <w:wordWrap w:val="0"/>
        <w:overflowPunct w:val="0"/>
        <w:textAlignment w:val="baseline"/>
        <w:rPr>
          <w:rFonts w:ascii="ＭＳ 明朝" w:eastAsia="ＭＳ 明朝" w:hAnsi="Times New Roman" w:cs="Times New Roman"/>
          <w:color w:val="000000"/>
          <w:spacing w:val="2"/>
          <w:kern w:val="0"/>
          <w:szCs w:val="21"/>
        </w:rPr>
      </w:pPr>
    </w:p>
    <w:p w:rsidR="003C1803" w:rsidRPr="00644BCD" w:rsidRDefault="003C1803" w:rsidP="00644BCD"/>
    <w:sectPr w:rsidR="003C1803" w:rsidRPr="00644BCD" w:rsidSect="00B06425">
      <w:footerReference w:type="default" r:id="rId17"/>
      <w:pgSz w:w="11906" w:h="16838" w:code="9"/>
      <w:pgMar w:top="1418" w:right="1134" w:bottom="1418" w:left="1134" w:header="851" w:footer="567" w:gutter="0"/>
      <w:pgNumType w:start="55"/>
      <w:cols w:space="425"/>
      <w:docGrid w:type="linesAndChars" w:linePitch="31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D71" w:rsidRDefault="004F7D71" w:rsidP="00002C9C">
      <w:r>
        <w:separator/>
      </w:r>
    </w:p>
  </w:endnote>
  <w:endnote w:type="continuationSeparator" w:id="0">
    <w:p w:rsidR="004F7D71" w:rsidRDefault="004F7D71" w:rsidP="00002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377149"/>
      <w:docPartObj>
        <w:docPartGallery w:val="Page Numbers (Bottom of Page)"/>
        <w:docPartUnique/>
      </w:docPartObj>
    </w:sdtPr>
    <w:sdtEndPr>
      <w:rPr>
        <w:rFonts w:asciiTheme="minorEastAsia" w:hAnsiTheme="minorEastAsia"/>
      </w:rPr>
    </w:sdtEndPr>
    <w:sdtContent>
      <w:p w:rsidR="00D23DB6" w:rsidRPr="00002C9C" w:rsidRDefault="00D23DB6">
        <w:pPr>
          <w:pStyle w:val="a5"/>
          <w:jc w:val="center"/>
          <w:rPr>
            <w:rFonts w:asciiTheme="minorEastAsia" w:hAnsiTheme="minorEastAsia"/>
          </w:rPr>
        </w:pPr>
        <w:r w:rsidRPr="00002C9C">
          <w:rPr>
            <w:rFonts w:asciiTheme="minorEastAsia" w:hAnsiTheme="minorEastAsia"/>
          </w:rPr>
          <w:fldChar w:fldCharType="begin"/>
        </w:r>
        <w:r w:rsidRPr="00002C9C">
          <w:rPr>
            <w:rFonts w:asciiTheme="minorEastAsia" w:hAnsiTheme="minorEastAsia"/>
          </w:rPr>
          <w:instrText>PAGE   \* MERGEFORMAT</w:instrText>
        </w:r>
        <w:r w:rsidRPr="00002C9C">
          <w:rPr>
            <w:rFonts w:asciiTheme="minorEastAsia" w:hAnsiTheme="minorEastAsia"/>
          </w:rPr>
          <w:fldChar w:fldCharType="separate"/>
        </w:r>
        <w:r w:rsidR="00C31EA9" w:rsidRPr="00C31EA9">
          <w:rPr>
            <w:rFonts w:asciiTheme="minorEastAsia" w:hAnsiTheme="minorEastAsia"/>
            <w:noProof/>
            <w:lang w:val="ja-JP"/>
          </w:rPr>
          <w:t>58</w:t>
        </w:r>
        <w:r w:rsidRPr="00002C9C">
          <w:rPr>
            <w:rFonts w:asciiTheme="minorEastAsia" w:hAnsiTheme="minorEastAsia"/>
          </w:rPr>
          <w:fldChar w:fldCharType="end"/>
        </w:r>
      </w:p>
    </w:sdtContent>
  </w:sdt>
  <w:p w:rsidR="00D23DB6" w:rsidRDefault="00D23D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D71" w:rsidRDefault="004F7D71" w:rsidP="00002C9C">
      <w:r>
        <w:separator/>
      </w:r>
    </w:p>
  </w:footnote>
  <w:footnote w:type="continuationSeparator" w:id="0">
    <w:p w:rsidR="004F7D71" w:rsidRDefault="004F7D71" w:rsidP="00002C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1544"/>
    <w:multiLevelType w:val="hybridMultilevel"/>
    <w:tmpl w:val="71A68BAE"/>
    <w:lvl w:ilvl="0" w:tplc="66787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CF4B76"/>
    <w:multiLevelType w:val="hybridMultilevel"/>
    <w:tmpl w:val="D71AB846"/>
    <w:lvl w:ilvl="0" w:tplc="C89459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7"/>
  <w:drawingGridVerticalSpacing w:val="3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93C"/>
    <w:rsid w:val="00001E96"/>
    <w:rsid w:val="00002C9C"/>
    <w:rsid w:val="00007F31"/>
    <w:rsid w:val="00013E60"/>
    <w:rsid w:val="00022073"/>
    <w:rsid w:val="00033EF9"/>
    <w:rsid w:val="00035A12"/>
    <w:rsid w:val="00036578"/>
    <w:rsid w:val="000446A7"/>
    <w:rsid w:val="00045E51"/>
    <w:rsid w:val="000504C8"/>
    <w:rsid w:val="00057852"/>
    <w:rsid w:val="00067B14"/>
    <w:rsid w:val="00073043"/>
    <w:rsid w:val="0008154F"/>
    <w:rsid w:val="000966BE"/>
    <w:rsid w:val="000B4E9A"/>
    <w:rsid w:val="000D14B6"/>
    <w:rsid w:val="000D40B3"/>
    <w:rsid w:val="000E0C0D"/>
    <w:rsid w:val="000E7E16"/>
    <w:rsid w:val="000F4E96"/>
    <w:rsid w:val="0010176E"/>
    <w:rsid w:val="00101A98"/>
    <w:rsid w:val="00110278"/>
    <w:rsid w:val="00110A50"/>
    <w:rsid w:val="00134AA5"/>
    <w:rsid w:val="00140F21"/>
    <w:rsid w:val="0014379D"/>
    <w:rsid w:val="0015374B"/>
    <w:rsid w:val="00156204"/>
    <w:rsid w:val="00172FFB"/>
    <w:rsid w:val="001B2D0F"/>
    <w:rsid w:val="001B70BE"/>
    <w:rsid w:val="001E1828"/>
    <w:rsid w:val="00206DA2"/>
    <w:rsid w:val="00214768"/>
    <w:rsid w:val="00216702"/>
    <w:rsid w:val="002173B6"/>
    <w:rsid w:val="00246604"/>
    <w:rsid w:val="002520AA"/>
    <w:rsid w:val="00254AC7"/>
    <w:rsid w:val="0026046A"/>
    <w:rsid w:val="00276EF4"/>
    <w:rsid w:val="0027748C"/>
    <w:rsid w:val="00293EC2"/>
    <w:rsid w:val="002A53ED"/>
    <w:rsid w:val="002B05D4"/>
    <w:rsid w:val="002B4873"/>
    <w:rsid w:val="002D1F09"/>
    <w:rsid w:val="002D38E1"/>
    <w:rsid w:val="002E3E9E"/>
    <w:rsid w:val="002E5D63"/>
    <w:rsid w:val="002F0DD3"/>
    <w:rsid w:val="00304971"/>
    <w:rsid w:val="00341588"/>
    <w:rsid w:val="00343033"/>
    <w:rsid w:val="00345FE5"/>
    <w:rsid w:val="00351D99"/>
    <w:rsid w:val="00355189"/>
    <w:rsid w:val="003769FD"/>
    <w:rsid w:val="00381E66"/>
    <w:rsid w:val="003A6944"/>
    <w:rsid w:val="003B3F32"/>
    <w:rsid w:val="003C09EC"/>
    <w:rsid w:val="003C1803"/>
    <w:rsid w:val="003C4948"/>
    <w:rsid w:val="003D3F94"/>
    <w:rsid w:val="003F08FE"/>
    <w:rsid w:val="00427C62"/>
    <w:rsid w:val="00445D3C"/>
    <w:rsid w:val="00461605"/>
    <w:rsid w:val="004616B7"/>
    <w:rsid w:val="00472BE7"/>
    <w:rsid w:val="0049481C"/>
    <w:rsid w:val="004A2BFF"/>
    <w:rsid w:val="004A508B"/>
    <w:rsid w:val="004A72E7"/>
    <w:rsid w:val="004B0FB8"/>
    <w:rsid w:val="004B132E"/>
    <w:rsid w:val="004B3D1F"/>
    <w:rsid w:val="004B4D48"/>
    <w:rsid w:val="004E2AC8"/>
    <w:rsid w:val="004E3E5F"/>
    <w:rsid w:val="004F2E0E"/>
    <w:rsid w:val="004F56EA"/>
    <w:rsid w:val="004F7D71"/>
    <w:rsid w:val="00512034"/>
    <w:rsid w:val="005246C3"/>
    <w:rsid w:val="00540130"/>
    <w:rsid w:val="00550448"/>
    <w:rsid w:val="005658ED"/>
    <w:rsid w:val="00574579"/>
    <w:rsid w:val="00580980"/>
    <w:rsid w:val="00594FFB"/>
    <w:rsid w:val="005961A7"/>
    <w:rsid w:val="005B2AFC"/>
    <w:rsid w:val="005B6283"/>
    <w:rsid w:val="005C5D32"/>
    <w:rsid w:val="005E4A05"/>
    <w:rsid w:val="005E6C33"/>
    <w:rsid w:val="005F0226"/>
    <w:rsid w:val="005F2ADB"/>
    <w:rsid w:val="005F464F"/>
    <w:rsid w:val="0060226D"/>
    <w:rsid w:val="00604675"/>
    <w:rsid w:val="00617FC3"/>
    <w:rsid w:val="006213AC"/>
    <w:rsid w:val="006309D5"/>
    <w:rsid w:val="00644BCD"/>
    <w:rsid w:val="00652BA4"/>
    <w:rsid w:val="00672A87"/>
    <w:rsid w:val="00677F55"/>
    <w:rsid w:val="006862B2"/>
    <w:rsid w:val="00687C92"/>
    <w:rsid w:val="006935CA"/>
    <w:rsid w:val="006A7501"/>
    <w:rsid w:val="006B7219"/>
    <w:rsid w:val="006C2C69"/>
    <w:rsid w:val="006D381C"/>
    <w:rsid w:val="00702277"/>
    <w:rsid w:val="0071310E"/>
    <w:rsid w:val="007339F7"/>
    <w:rsid w:val="00741369"/>
    <w:rsid w:val="0075026C"/>
    <w:rsid w:val="007509BB"/>
    <w:rsid w:val="00764500"/>
    <w:rsid w:val="00770D13"/>
    <w:rsid w:val="00795EBB"/>
    <w:rsid w:val="007A56A2"/>
    <w:rsid w:val="007A5E45"/>
    <w:rsid w:val="007A64C6"/>
    <w:rsid w:val="007B5E04"/>
    <w:rsid w:val="007E24D4"/>
    <w:rsid w:val="007F3E7F"/>
    <w:rsid w:val="00803283"/>
    <w:rsid w:val="00804D24"/>
    <w:rsid w:val="0082233E"/>
    <w:rsid w:val="008244F3"/>
    <w:rsid w:val="008639DE"/>
    <w:rsid w:val="00866A4F"/>
    <w:rsid w:val="00870DC2"/>
    <w:rsid w:val="00873583"/>
    <w:rsid w:val="0088663A"/>
    <w:rsid w:val="008B77B6"/>
    <w:rsid w:val="008D16EC"/>
    <w:rsid w:val="008E5409"/>
    <w:rsid w:val="008F65F5"/>
    <w:rsid w:val="0091693C"/>
    <w:rsid w:val="00920316"/>
    <w:rsid w:val="0092227D"/>
    <w:rsid w:val="009403FF"/>
    <w:rsid w:val="00975836"/>
    <w:rsid w:val="00980806"/>
    <w:rsid w:val="0099389F"/>
    <w:rsid w:val="00994938"/>
    <w:rsid w:val="00997267"/>
    <w:rsid w:val="009B1127"/>
    <w:rsid w:val="009D4CAA"/>
    <w:rsid w:val="009E16B5"/>
    <w:rsid w:val="009E7F18"/>
    <w:rsid w:val="009F6332"/>
    <w:rsid w:val="00A01CDD"/>
    <w:rsid w:val="00A133B4"/>
    <w:rsid w:val="00A151FA"/>
    <w:rsid w:val="00A154BF"/>
    <w:rsid w:val="00A1659C"/>
    <w:rsid w:val="00A26FBA"/>
    <w:rsid w:val="00A347DA"/>
    <w:rsid w:val="00A35381"/>
    <w:rsid w:val="00A37B6E"/>
    <w:rsid w:val="00A429BB"/>
    <w:rsid w:val="00A51AEE"/>
    <w:rsid w:val="00A60CDE"/>
    <w:rsid w:val="00A6193C"/>
    <w:rsid w:val="00A61CE8"/>
    <w:rsid w:val="00A90A47"/>
    <w:rsid w:val="00AA3EB9"/>
    <w:rsid w:val="00AA5C39"/>
    <w:rsid w:val="00AD2F7C"/>
    <w:rsid w:val="00AD6E8C"/>
    <w:rsid w:val="00B06425"/>
    <w:rsid w:val="00B1301C"/>
    <w:rsid w:val="00B65119"/>
    <w:rsid w:val="00B6717F"/>
    <w:rsid w:val="00B75DB9"/>
    <w:rsid w:val="00B84D35"/>
    <w:rsid w:val="00B923E0"/>
    <w:rsid w:val="00BB3BC9"/>
    <w:rsid w:val="00BB7CF5"/>
    <w:rsid w:val="00BC4D1D"/>
    <w:rsid w:val="00BD2752"/>
    <w:rsid w:val="00BD571B"/>
    <w:rsid w:val="00BF7CA3"/>
    <w:rsid w:val="00C0255E"/>
    <w:rsid w:val="00C102DC"/>
    <w:rsid w:val="00C165CB"/>
    <w:rsid w:val="00C30375"/>
    <w:rsid w:val="00C31EA9"/>
    <w:rsid w:val="00C457F4"/>
    <w:rsid w:val="00C512F5"/>
    <w:rsid w:val="00C538B8"/>
    <w:rsid w:val="00C80E6D"/>
    <w:rsid w:val="00C90F13"/>
    <w:rsid w:val="00CA0175"/>
    <w:rsid w:val="00CA15CB"/>
    <w:rsid w:val="00CA1CFB"/>
    <w:rsid w:val="00CA6C7A"/>
    <w:rsid w:val="00CB0BFC"/>
    <w:rsid w:val="00CC0B91"/>
    <w:rsid w:val="00CE1027"/>
    <w:rsid w:val="00D01CC7"/>
    <w:rsid w:val="00D16EC6"/>
    <w:rsid w:val="00D23DB6"/>
    <w:rsid w:val="00D30476"/>
    <w:rsid w:val="00D35066"/>
    <w:rsid w:val="00D4613D"/>
    <w:rsid w:val="00D471BD"/>
    <w:rsid w:val="00D614DE"/>
    <w:rsid w:val="00D6210D"/>
    <w:rsid w:val="00D71873"/>
    <w:rsid w:val="00D71BEF"/>
    <w:rsid w:val="00D74C34"/>
    <w:rsid w:val="00D75781"/>
    <w:rsid w:val="00D77A16"/>
    <w:rsid w:val="00D84131"/>
    <w:rsid w:val="00DB0732"/>
    <w:rsid w:val="00DC45C1"/>
    <w:rsid w:val="00E074DD"/>
    <w:rsid w:val="00E16E86"/>
    <w:rsid w:val="00E315CF"/>
    <w:rsid w:val="00E35A3D"/>
    <w:rsid w:val="00E404A5"/>
    <w:rsid w:val="00E43BCA"/>
    <w:rsid w:val="00E56CD1"/>
    <w:rsid w:val="00E803DB"/>
    <w:rsid w:val="00E934F4"/>
    <w:rsid w:val="00EA19A7"/>
    <w:rsid w:val="00EA57C1"/>
    <w:rsid w:val="00EB6564"/>
    <w:rsid w:val="00ED1255"/>
    <w:rsid w:val="00ED19C3"/>
    <w:rsid w:val="00EF0131"/>
    <w:rsid w:val="00EF6453"/>
    <w:rsid w:val="00F13DF7"/>
    <w:rsid w:val="00F37732"/>
    <w:rsid w:val="00F4372E"/>
    <w:rsid w:val="00F45587"/>
    <w:rsid w:val="00F5532F"/>
    <w:rsid w:val="00F572E5"/>
    <w:rsid w:val="00F61036"/>
    <w:rsid w:val="00F66A40"/>
    <w:rsid w:val="00F7397C"/>
    <w:rsid w:val="00F83981"/>
    <w:rsid w:val="00FB26DD"/>
    <w:rsid w:val="00FC42E3"/>
    <w:rsid w:val="00FC7CA3"/>
    <w:rsid w:val="00FF72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2C9C"/>
    <w:pPr>
      <w:tabs>
        <w:tab w:val="center" w:pos="4252"/>
        <w:tab w:val="right" w:pos="8504"/>
      </w:tabs>
      <w:snapToGrid w:val="0"/>
    </w:pPr>
  </w:style>
  <w:style w:type="character" w:customStyle="1" w:styleId="a4">
    <w:name w:val="ヘッダー (文字)"/>
    <w:basedOn w:val="a0"/>
    <w:link w:val="a3"/>
    <w:uiPriority w:val="99"/>
    <w:rsid w:val="00002C9C"/>
  </w:style>
  <w:style w:type="paragraph" w:styleId="a5">
    <w:name w:val="footer"/>
    <w:basedOn w:val="a"/>
    <w:link w:val="a6"/>
    <w:uiPriority w:val="99"/>
    <w:unhideWhenUsed/>
    <w:rsid w:val="00002C9C"/>
    <w:pPr>
      <w:tabs>
        <w:tab w:val="center" w:pos="4252"/>
        <w:tab w:val="right" w:pos="8504"/>
      </w:tabs>
      <w:snapToGrid w:val="0"/>
    </w:pPr>
  </w:style>
  <w:style w:type="character" w:customStyle="1" w:styleId="a6">
    <w:name w:val="フッター (文字)"/>
    <w:basedOn w:val="a0"/>
    <w:link w:val="a5"/>
    <w:uiPriority w:val="99"/>
    <w:rsid w:val="00002C9C"/>
  </w:style>
  <w:style w:type="table" w:styleId="a7">
    <w:name w:val="Table Grid"/>
    <w:basedOn w:val="a1"/>
    <w:uiPriority w:val="59"/>
    <w:rsid w:val="0079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154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154BF"/>
    <w:rPr>
      <w:rFonts w:asciiTheme="majorHAnsi" w:eastAsiaTheme="majorEastAsia" w:hAnsiTheme="majorHAnsi" w:cstheme="majorBidi"/>
      <w:sz w:val="18"/>
      <w:szCs w:val="18"/>
    </w:rPr>
  </w:style>
  <w:style w:type="character" w:styleId="aa">
    <w:name w:val="Hyperlink"/>
    <w:basedOn w:val="a0"/>
    <w:uiPriority w:val="99"/>
    <w:unhideWhenUsed/>
    <w:rsid w:val="00345FE5"/>
    <w:rPr>
      <w:color w:val="0066CC"/>
      <w:u w:val="single"/>
    </w:rPr>
  </w:style>
  <w:style w:type="paragraph" w:styleId="ab">
    <w:name w:val="List Paragraph"/>
    <w:basedOn w:val="a"/>
    <w:uiPriority w:val="34"/>
    <w:qFormat/>
    <w:rsid w:val="002B4873"/>
    <w:pPr>
      <w:ind w:leftChars="400" w:left="840"/>
    </w:pPr>
  </w:style>
  <w:style w:type="paragraph" w:styleId="3">
    <w:name w:val="Body Text 3"/>
    <w:link w:val="30"/>
    <w:uiPriority w:val="99"/>
    <w:semiHidden/>
    <w:unhideWhenUsed/>
    <w:rsid w:val="005B6283"/>
    <w:pPr>
      <w:tabs>
        <w:tab w:val="left" w:pos="43"/>
      </w:tabs>
      <w:spacing w:after="60" w:line="300" w:lineRule="auto"/>
      <w:jc w:val="both"/>
    </w:pPr>
    <w:rPr>
      <w:rFonts w:ascii="Franklin Gothic Medium" w:eastAsia="ＭＳ Ｐゴシック" w:hAnsi="Franklin Gothic Medium" w:cs="ＭＳ Ｐゴシック"/>
      <w:color w:val="000000"/>
      <w:kern w:val="28"/>
      <w:sz w:val="17"/>
      <w:szCs w:val="17"/>
    </w:rPr>
  </w:style>
  <w:style w:type="character" w:customStyle="1" w:styleId="30">
    <w:name w:val="本文 3 (文字)"/>
    <w:basedOn w:val="a0"/>
    <w:link w:val="3"/>
    <w:uiPriority w:val="99"/>
    <w:semiHidden/>
    <w:rsid w:val="005B6283"/>
    <w:rPr>
      <w:rFonts w:ascii="Franklin Gothic Medium" w:eastAsia="ＭＳ Ｐゴシック" w:hAnsi="Franklin Gothic Medium" w:cs="ＭＳ Ｐゴシック"/>
      <w:color w:val="000000"/>
      <w:kern w:val="28"/>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2C9C"/>
    <w:pPr>
      <w:tabs>
        <w:tab w:val="center" w:pos="4252"/>
        <w:tab w:val="right" w:pos="8504"/>
      </w:tabs>
      <w:snapToGrid w:val="0"/>
    </w:pPr>
  </w:style>
  <w:style w:type="character" w:customStyle="1" w:styleId="a4">
    <w:name w:val="ヘッダー (文字)"/>
    <w:basedOn w:val="a0"/>
    <w:link w:val="a3"/>
    <w:uiPriority w:val="99"/>
    <w:rsid w:val="00002C9C"/>
  </w:style>
  <w:style w:type="paragraph" w:styleId="a5">
    <w:name w:val="footer"/>
    <w:basedOn w:val="a"/>
    <w:link w:val="a6"/>
    <w:uiPriority w:val="99"/>
    <w:unhideWhenUsed/>
    <w:rsid w:val="00002C9C"/>
    <w:pPr>
      <w:tabs>
        <w:tab w:val="center" w:pos="4252"/>
        <w:tab w:val="right" w:pos="8504"/>
      </w:tabs>
      <w:snapToGrid w:val="0"/>
    </w:pPr>
  </w:style>
  <w:style w:type="character" w:customStyle="1" w:styleId="a6">
    <w:name w:val="フッター (文字)"/>
    <w:basedOn w:val="a0"/>
    <w:link w:val="a5"/>
    <w:uiPriority w:val="99"/>
    <w:rsid w:val="00002C9C"/>
  </w:style>
  <w:style w:type="table" w:styleId="a7">
    <w:name w:val="Table Grid"/>
    <w:basedOn w:val="a1"/>
    <w:uiPriority w:val="59"/>
    <w:rsid w:val="0079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154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154BF"/>
    <w:rPr>
      <w:rFonts w:asciiTheme="majorHAnsi" w:eastAsiaTheme="majorEastAsia" w:hAnsiTheme="majorHAnsi" w:cstheme="majorBidi"/>
      <w:sz w:val="18"/>
      <w:szCs w:val="18"/>
    </w:rPr>
  </w:style>
  <w:style w:type="character" w:styleId="aa">
    <w:name w:val="Hyperlink"/>
    <w:basedOn w:val="a0"/>
    <w:uiPriority w:val="99"/>
    <w:unhideWhenUsed/>
    <w:rsid w:val="00345FE5"/>
    <w:rPr>
      <w:color w:val="0066CC"/>
      <w:u w:val="single"/>
    </w:rPr>
  </w:style>
  <w:style w:type="paragraph" w:styleId="ab">
    <w:name w:val="List Paragraph"/>
    <w:basedOn w:val="a"/>
    <w:uiPriority w:val="34"/>
    <w:qFormat/>
    <w:rsid w:val="002B4873"/>
    <w:pPr>
      <w:ind w:leftChars="400" w:left="840"/>
    </w:pPr>
  </w:style>
  <w:style w:type="paragraph" w:styleId="3">
    <w:name w:val="Body Text 3"/>
    <w:link w:val="30"/>
    <w:uiPriority w:val="99"/>
    <w:semiHidden/>
    <w:unhideWhenUsed/>
    <w:rsid w:val="005B6283"/>
    <w:pPr>
      <w:tabs>
        <w:tab w:val="left" w:pos="43"/>
      </w:tabs>
      <w:spacing w:after="60" w:line="300" w:lineRule="auto"/>
      <w:jc w:val="both"/>
    </w:pPr>
    <w:rPr>
      <w:rFonts w:ascii="Franklin Gothic Medium" w:eastAsia="ＭＳ Ｐゴシック" w:hAnsi="Franklin Gothic Medium" w:cs="ＭＳ Ｐゴシック"/>
      <w:color w:val="000000"/>
      <w:kern w:val="28"/>
      <w:sz w:val="17"/>
      <w:szCs w:val="17"/>
    </w:rPr>
  </w:style>
  <w:style w:type="character" w:customStyle="1" w:styleId="30">
    <w:name w:val="本文 3 (文字)"/>
    <w:basedOn w:val="a0"/>
    <w:link w:val="3"/>
    <w:uiPriority w:val="99"/>
    <w:semiHidden/>
    <w:rsid w:val="005B6283"/>
    <w:rPr>
      <w:rFonts w:ascii="Franklin Gothic Medium" w:eastAsia="ＭＳ Ｐゴシック" w:hAnsi="Franklin Gothic Medium" w:cs="ＭＳ Ｐゴシック"/>
      <w:color w:val="000000"/>
      <w:kern w:val="28"/>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79093">
      <w:bodyDiv w:val="1"/>
      <w:marLeft w:val="0"/>
      <w:marRight w:val="0"/>
      <w:marTop w:val="0"/>
      <w:marBottom w:val="0"/>
      <w:divBdr>
        <w:top w:val="none" w:sz="0" w:space="0" w:color="auto"/>
        <w:left w:val="none" w:sz="0" w:space="0" w:color="auto"/>
        <w:bottom w:val="none" w:sz="0" w:space="0" w:color="auto"/>
        <w:right w:val="none" w:sz="0" w:space="0" w:color="auto"/>
      </w:divBdr>
    </w:div>
    <w:div w:id="225068381">
      <w:bodyDiv w:val="1"/>
      <w:marLeft w:val="0"/>
      <w:marRight w:val="0"/>
      <w:marTop w:val="0"/>
      <w:marBottom w:val="0"/>
      <w:divBdr>
        <w:top w:val="none" w:sz="0" w:space="0" w:color="auto"/>
        <w:left w:val="none" w:sz="0" w:space="0" w:color="auto"/>
        <w:bottom w:val="none" w:sz="0" w:space="0" w:color="auto"/>
        <w:right w:val="none" w:sz="0" w:space="0" w:color="auto"/>
      </w:divBdr>
    </w:div>
    <w:div w:id="496700311">
      <w:bodyDiv w:val="1"/>
      <w:marLeft w:val="0"/>
      <w:marRight w:val="0"/>
      <w:marTop w:val="0"/>
      <w:marBottom w:val="0"/>
      <w:divBdr>
        <w:top w:val="none" w:sz="0" w:space="0" w:color="auto"/>
        <w:left w:val="none" w:sz="0" w:space="0" w:color="auto"/>
        <w:bottom w:val="none" w:sz="0" w:space="0" w:color="auto"/>
        <w:right w:val="none" w:sz="0" w:space="0" w:color="auto"/>
      </w:divBdr>
    </w:div>
    <w:div w:id="806893215">
      <w:bodyDiv w:val="1"/>
      <w:marLeft w:val="0"/>
      <w:marRight w:val="0"/>
      <w:marTop w:val="0"/>
      <w:marBottom w:val="0"/>
      <w:divBdr>
        <w:top w:val="none" w:sz="0" w:space="0" w:color="auto"/>
        <w:left w:val="none" w:sz="0" w:space="0" w:color="auto"/>
        <w:bottom w:val="none" w:sz="0" w:space="0" w:color="auto"/>
        <w:right w:val="none" w:sz="0" w:space="0" w:color="auto"/>
      </w:divBdr>
    </w:div>
    <w:div w:id="1131436699">
      <w:bodyDiv w:val="1"/>
      <w:marLeft w:val="0"/>
      <w:marRight w:val="0"/>
      <w:marTop w:val="0"/>
      <w:marBottom w:val="0"/>
      <w:divBdr>
        <w:top w:val="none" w:sz="0" w:space="0" w:color="auto"/>
        <w:left w:val="none" w:sz="0" w:space="0" w:color="auto"/>
        <w:bottom w:val="none" w:sz="0" w:space="0" w:color="auto"/>
        <w:right w:val="none" w:sz="0" w:space="0" w:color="auto"/>
      </w:divBdr>
    </w:div>
    <w:div w:id="1389263714">
      <w:bodyDiv w:val="1"/>
      <w:marLeft w:val="0"/>
      <w:marRight w:val="0"/>
      <w:marTop w:val="0"/>
      <w:marBottom w:val="0"/>
      <w:divBdr>
        <w:top w:val="none" w:sz="0" w:space="0" w:color="auto"/>
        <w:left w:val="none" w:sz="0" w:space="0" w:color="auto"/>
        <w:bottom w:val="none" w:sz="0" w:space="0" w:color="auto"/>
        <w:right w:val="none" w:sz="0" w:space="0" w:color="auto"/>
      </w:divBdr>
    </w:div>
    <w:div w:id="1632664155">
      <w:bodyDiv w:val="1"/>
      <w:marLeft w:val="0"/>
      <w:marRight w:val="0"/>
      <w:marTop w:val="0"/>
      <w:marBottom w:val="0"/>
      <w:divBdr>
        <w:top w:val="none" w:sz="0" w:space="0" w:color="auto"/>
        <w:left w:val="none" w:sz="0" w:space="0" w:color="auto"/>
        <w:bottom w:val="none" w:sz="0" w:space="0" w:color="auto"/>
        <w:right w:val="none" w:sz="0" w:space="0" w:color="auto"/>
      </w:divBdr>
    </w:div>
    <w:div w:id="2089837783">
      <w:bodyDiv w:val="1"/>
      <w:marLeft w:val="0"/>
      <w:marRight w:val="0"/>
      <w:marTop w:val="0"/>
      <w:marBottom w:val="0"/>
      <w:divBdr>
        <w:top w:val="none" w:sz="0" w:space="0" w:color="auto"/>
        <w:left w:val="none" w:sz="0" w:space="0" w:color="auto"/>
        <w:bottom w:val="none" w:sz="0" w:space="0" w:color="auto"/>
        <w:right w:val="none" w:sz="0" w:space="0" w:color="auto"/>
      </w:divBdr>
    </w:div>
    <w:div w:id="214716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8E719-DE24-4EA8-B6E4-3E274394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Pages>
  <Words>947</Words>
  <Characters>5401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ladmin</dc:creator>
  <cp:lastModifiedBy>ladmin</cp:lastModifiedBy>
  <cp:revision>16</cp:revision>
  <cp:lastPrinted>2016-01-18T11:41:00Z</cp:lastPrinted>
  <dcterms:created xsi:type="dcterms:W3CDTF">2016-02-10T02:51:00Z</dcterms:created>
  <dcterms:modified xsi:type="dcterms:W3CDTF">2016-03-10T09:56:00Z</dcterms:modified>
</cp:coreProperties>
</file>