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06" w:rsidRDefault="00E23C06" w:rsidP="00410D16">
      <w:pPr>
        <w:wordWrap w:val="0"/>
        <w:overflowPunct w:val="0"/>
        <w:textAlignment w:val="baseline"/>
        <w:rPr>
          <w:rFonts w:ascii="ＭＳ 明朝" w:eastAsia="ＭＳ ゴシック" w:hAnsi="Times New Roman" w:cs="ＭＳ ゴシック"/>
          <w:color w:val="000000"/>
          <w:kern w:val="0"/>
          <w:sz w:val="18"/>
          <w:szCs w:val="18"/>
        </w:rPr>
      </w:pPr>
    </w:p>
    <w:p w:rsidR="00064B83" w:rsidRDefault="00064B83" w:rsidP="00D14F60">
      <w:pPr>
        <w:spacing w:line="240" w:lineRule="exact"/>
        <w:jc w:val="center"/>
        <w:rPr>
          <w:sz w:val="24"/>
        </w:rPr>
      </w:pPr>
      <w:r w:rsidRPr="00E67C81">
        <w:rPr>
          <w:rFonts w:hint="eastAsia"/>
          <w:sz w:val="24"/>
        </w:rPr>
        <w:t>高等学校理科（物理）学習指導案</w:t>
      </w:r>
    </w:p>
    <w:p w:rsidR="000F4DF4" w:rsidRPr="00F82A0C" w:rsidRDefault="000F4DF4" w:rsidP="00D14F60">
      <w:pPr>
        <w:spacing w:line="240" w:lineRule="exact"/>
        <w:rPr>
          <w:sz w:val="24"/>
        </w:rPr>
      </w:pPr>
    </w:p>
    <w:tbl>
      <w:tblPr>
        <w:tblStyle w:val="a9"/>
        <w:tblW w:w="0" w:type="auto"/>
        <w:jc w:val="right"/>
        <w:tblInd w:w="4485" w:type="dxa"/>
        <w:tblLook w:val="04A0" w:firstRow="1" w:lastRow="0" w:firstColumn="1" w:lastColumn="0" w:noHBand="0" w:noVBand="1"/>
      </w:tblPr>
      <w:tblGrid>
        <w:gridCol w:w="1701"/>
        <w:gridCol w:w="3650"/>
      </w:tblGrid>
      <w:tr w:rsidR="00064B83" w:rsidRPr="000F4DF4" w:rsidTr="00A17E7E">
        <w:trPr>
          <w:jc w:val="right"/>
        </w:trPr>
        <w:tc>
          <w:tcPr>
            <w:tcW w:w="1701" w:type="dxa"/>
          </w:tcPr>
          <w:p w:rsidR="00064B83" w:rsidRPr="000F4DF4" w:rsidRDefault="00064B83" w:rsidP="00D14F60">
            <w:pPr>
              <w:spacing w:line="240" w:lineRule="exact"/>
              <w:rPr>
                <w:sz w:val="21"/>
                <w:szCs w:val="21"/>
              </w:rPr>
            </w:pPr>
            <w:r w:rsidRPr="000F4DF4">
              <w:rPr>
                <w:rFonts w:hint="eastAsia"/>
                <w:sz w:val="21"/>
                <w:szCs w:val="21"/>
              </w:rPr>
              <w:t>日　時</w:t>
            </w:r>
          </w:p>
        </w:tc>
        <w:tc>
          <w:tcPr>
            <w:tcW w:w="3650" w:type="dxa"/>
          </w:tcPr>
          <w:p w:rsidR="00064B83" w:rsidRPr="000F4DF4" w:rsidRDefault="00064B83" w:rsidP="00D14F60">
            <w:pPr>
              <w:spacing w:line="240" w:lineRule="exact"/>
              <w:rPr>
                <w:sz w:val="21"/>
                <w:szCs w:val="21"/>
              </w:rPr>
            </w:pPr>
            <w:r w:rsidRPr="000F4DF4">
              <w:rPr>
                <w:rFonts w:hint="eastAsia"/>
                <w:sz w:val="21"/>
                <w:szCs w:val="21"/>
              </w:rPr>
              <w:t>平成○○年○月○○日　第○校時</w:t>
            </w:r>
          </w:p>
        </w:tc>
      </w:tr>
      <w:tr w:rsidR="00064B83" w:rsidRPr="000F4DF4" w:rsidTr="00A17E7E">
        <w:trPr>
          <w:jc w:val="right"/>
        </w:trPr>
        <w:tc>
          <w:tcPr>
            <w:tcW w:w="1701" w:type="dxa"/>
          </w:tcPr>
          <w:p w:rsidR="00064B83" w:rsidRPr="000F4DF4" w:rsidRDefault="00064B83" w:rsidP="00D14F60">
            <w:pPr>
              <w:spacing w:line="240" w:lineRule="exact"/>
              <w:rPr>
                <w:sz w:val="21"/>
                <w:szCs w:val="21"/>
              </w:rPr>
            </w:pPr>
            <w:r w:rsidRPr="000F4DF4">
              <w:rPr>
                <w:rFonts w:hint="eastAsia"/>
                <w:sz w:val="21"/>
                <w:szCs w:val="21"/>
              </w:rPr>
              <w:t>学科・学年・組</w:t>
            </w:r>
          </w:p>
        </w:tc>
        <w:tc>
          <w:tcPr>
            <w:tcW w:w="3650" w:type="dxa"/>
          </w:tcPr>
          <w:p w:rsidR="00064B83" w:rsidRPr="000F4DF4" w:rsidRDefault="00064B83" w:rsidP="00D14F60">
            <w:pPr>
              <w:spacing w:line="240" w:lineRule="exact"/>
              <w:rPr>
                <w:sz w:val="21"/>
                <w:szCs w:val="21"/>
              </w:rPr>
            </w:pPr>
            <w:r w:rsidRPr="000F4DF4">
              <w:rPr>
                <w:rFonts w:hint="eastAsia"/>
                <w:sz w:val="21"/>
                <w:szCs w:val="21"/>
              </w:rPr>
              <w:t>普通科第３学年○組</w:t>
            </w:r>
          </w:p>
        </w:tc>
      </w:tr>
      <w:tr w:rsidR="00064B83" w:rsidRPr="000F4DF4" w:rsidTr="00A17E7E">
        <w:trPr>
          <w:jc w:val="right"/>
        </w:trPr>
        <w:tc>
          <w:tcPr>
            <w:tcW w:w="1701" w:type="dxa"/>
          </w:tcPr>
          <w:p w:rsidR="00064B83" w:rsidRPr="000F4DF4" w:rsidRDefault="00064B83" w:rsidP="00D14F60">
            <w:pPr>
              <w:spacing w:line="240" w:lineRule="exact"/>
              <w:rPr>
                <w:sz w:val="21"/>
                <w:szCs w:val="21"/>
              </w:rPr>
            </w:pPr>
            <w:r w:rsidRPr="000F4DF4">
              <w:rPr>
                <w:rFonts w:hint="eastAsia"/>
                <w:sz w:val="21"/>
                <w:szCs w:val="21"/>
              </w:rPr>
              <w:t>使用教科書</w:t>
            </w:r>
          </w:p>
        </w:tc>
        <w:tc>
          <w:tcPr>
            <w:tcW w:w="3650" w:type="dxa"/>
          </w:tcPr>
          <w:p w:rsidR="00064B83" w:rsidRPr="000F4DF4" w:rsidRDefault="00064B83" w:rsidP="00777F37">
            <w:pPr>
              <w:spacing w:line="240" w:lineRule="exact"/>
              <w:rPr>
                <w:sz w:val="21"/>
                <w:szCs w:val="21"/>
              </w:rPr>
            </w:pPr>
            <w:r w:rsidRPr="000F4DF4">
              <w:rPr>
                <w:rFonts w:hint="eastAsia"/>
                <w:sz w:val="21"/>
                <w:szCs w:val="21"/>
              </w:rPr>
              <w:t>「物理」（</w:t>
            </w:r>
            <w:r w:rsidR="00777F37">
              <w:rPr>
                <w:rFonts w:hint="eastAsia"/>
                <w:sz w:val="21"/>
                <w:szCs w:val="21"/>
              </w:rPr>
              <w:t>○○</w:t>
            </w:r>
            <w:r w:rsidRPr="000F4DF4">
              <w:rPr>
                <w:rFonts w:hint="eastAsia"/>
                <w:sz w:val="21"/>
                <w:szCs w:val="21"/>
              </w:rPr>
              <w:t>出版）</w:t>
            </w:r>
          </w:p>
        </w:tc>
      </w:tr>
      <w:tr w:rsidR="00064B83" w:rsidRPr="000F4DF4" w:rsidTr="00A17E7E">
        <w:trPr>
          <w:jc w:val="right"/>
        </w:trPr>
        <w:tc>
          <w:tcPr>
            <w:tcW w:w="1701" w:type="dxa"/>
          </w:tcPr>
          <w:p w:rsidR="00064B83" w:rsidRPr="000F4DF4" w:rsidRDefault="00064B83" w:rsidP="00D14F60">
            <w:pPr>
              <w:spacing w:line="240" w:lineRule="exact"/>
              <w:rPr>
                <w:sz w:val="21"/>
                <w:szCs w:val="21"/>
              </w:rPr>
            </w:pPr>
            <w:r w:rsidRPr="000F4DF4">
              <w:rPr>
                <w:rFonts w:hint="eastAsia"/>
                <w:sz w:val="21"/>
                <w:szCs w:val="21"/>
              </w:rPr>
              <w:t>指導者</w:t>
            </w:r>
          </w:p>
        </w:tc>
        <w:tc>
          <w:tcPr>
            <w:tcW w:w="3650" w:type="dxa"/>
          </w:tcPr>
          <w:p w:rsidR="00064B83" w:rsidRPr="000F4DF4" w:rsidRDefault="00A17E7E" w:rsidP="00D14F60">
            <w:pPr>
              <w:spacing w:line="240" w:lineRule="exact"/>
              <w:rPr>
                <w:sz w:val="21"/>
                <w:szCs w:val="21"/>
              </w:rPr>
            </w:pPr>
            <w:r w:rsidRPr="000F4DF4">
              <w:rPr>
                <w:rFonts w:hint="eastAsia"/>
                <w:sz w:val="21"/>
                <w:szCs w:val="21"/>
              </w:rPr>
              <w:t>○○高等学校　教諭　　○</w:t>
            </w:r>
            <w:r w:rsidR="00064B83" w:rsidRPr="000F4DF4">
              <w:rPr>
                <w:rFonts w:hint="eastAsia"/>
                <w:sz w:val="21"/>
                <w:szCs w:val="21"/>
              </w:rPr>
              <w:t>○　○○</w:t>
            </w:r>
          </w:p>
        </w:tc>
      </w:tr>
    </w:tbl>
    <w:p w:rsidR="001E261D" w:rsidRDefault="001E261D" w:rsidP="00D14F60">
      <w:pPr>
        <w:spacing w:line="240" w:lineRule="exact"/>
        <w:rPr>
          <w:rFonts w:asciiTheme="majorEastAsia" w:eastAsiaTheme="majorEastAsia" w:hAnsiTheme="majorEastAsia" w:hint="eastAsia"/>
          <w:szCs w:val="21"/>
        </w:rPr>
      </w:pPr>
    </w:p>
    <w:p w:rsidR="001E261D" w:rsidRDefault="001E261D" w:rsidP="00D14F60">
      <w:pPr>
        <w:spacing w:line="240" w:lineRule="exact"/>
        <w:rPr>
          <w:rFonts w:asciiTheme="majorEastAsia" w:eastAsiaTheme="majorEastAsia" w:hAnsiTheme="majorEastAsia" w:hint="eastAsia"/>
          <w:szCs w:val="21"/>
        </w:rPr>
      </w:pPr>
    </w:p>
    <w:p w:rsidR="00064B83" w:rsidRPr="001D4757" w:rsidRDefault="00064B83" w:rsidP="00D14F60">
      <w:pPr>
        <w:spacing w:line="240" w:lineRule="exact"/>
        <w:rPr>
          <w:szCs w:val="21"/>
        </w:rPr>
      </w:pPr>
      <w:r w:rsidRPr="001D4757">
        <w:rPr>
          <w:rFonts w:asciiTheme="majorEastAsia" w:eastAsiaTheme="majorEastAsia" w:hAnsiTheme="majorEastAsia" w:hint="eastAsia"/>
          <w:szCs w:val="21"/>
        </w:rPr>
        <w:t>１　単元名</w:t>
      </w:r>
      <w:r w:rsidR="00254419">
        <w:rPr>
          <w:rFonts w:hint="eastAsia"/>
          <w:szCs w:val="21"/>
        </w:rPr>
        <w:t xml:space="preserve">　　　　　電気回路</w:t>
      </w:r>
    </w:p>
    <w:p w:rsidR="00064B83" w:rsidRPr="001E261D" w:rsidRDefault="00064B83" w:rsidP="00D14F60">
      <w:pPr>
        <w:spacing w:line="240" w:lineRule="exact"/>
        <w:rPr>
          <w:rFonts w:hint="eastAsia"/>
          <w:szCs w:val="21"/>
        </w:rPr>
      </w:pPr>
    </w:p>
    <w:p w:rsidR="001E261D" w:rsidRPr="001D4757" w:rsidRDefault="001E261D" w:rsidP="00D14F60">
      <w:pPr>
        <w:spacing w:line="240" w:lineRule="exact"/>
        <w:rPr>
          <w:szCs w:val="21"/>
        </w:rPr>
      </w:pPr>
    </w:p>
    <w:p w:rsidR="00064B83" w:rsidRPr="001D4757" w:rsidRDefault="00064B83" w:rsidP="00D14F60">
      <w:pPr>
        <w:spacing w:line="240" w:lineRule="exact"/>
        <w:rPr>
          <w:szCs w:val="21"/>
        </w:rPr>
      </w:pPr>
      <w:r w:rsidRPr="001D4757">
        <w:rPr>
          <w:rFonts w:asciiTheme="majorEastAsia" w:eastAsiaTheme="majorEastAsia" w:hAnsiTheme="majorEastAsia" w:hint="eastAsia"/>
          <w:szCs w:val="21"/>
        </w:rPr>
        <w:t>２　単元の目標</w:t>
      </w:r>
      <w:r w:rsidRPr="001D4757">
        <w:rPr>
          <w:rFonts w:hint="eastAsia"/>
          <w:szCs w:val="21"/>
        </w:rPr>
        <w:t xml:space="preserve">　　　電気回路について理解させる。</w:t>
      </w:r>
    </w:p>
    <w:p w:rsidR="00064B83" w:rsidRDefault="00064B83" w:rsidP="00D14F60">
      <w:pPr>
        <w:spacing w:line="240" w:lineRule="exact"/>
        <w:rPr>
          <w:rFonts w:hint="eastAsia"/>
          <w:szCs w:val="21"/>
        </w:rPr>
      </w:pPr>
    </w:p>
    <w:p w:rsidR="001E261D" w:rsidRPr="001D4757" w:rsidRDefault="001E261D" w:rsidP="00D14F60">
      <w:pPr>
        <w:spacing w:line="240" w:lineRule="exact"/>
        <w:rPr>
          <w:szCs w:val="21"/>
        </w:rPr>
      </w:pPr>
    </w:p>
    <w:p w:rsidR="00064B83" w:rsidRPr="001D4757" w:rsidRDefault="00064B83" w:rsidP="00D14F60">
      <w:pPr>
        <w:spacing w:line="240" w:lineRule="exact"/>
        <w:rPr>
          <w:rFonts w:asciiTheme="majorEastAsia" w:eastAsiaTheme="majorEastAsia" w:hAnsiTheme="majorEastAsia"/>
          <w:szCs w:val="21"/>
        </w:rPr>
      </w:pPr>
      <w:r w:rsidRPr="001D4757">
        <w:rPr>
          <w:rFonts w:asciiTheme="majorEastAsia" w:eastAsiaTheme="majorEastAsia" w:hAnsiTheme="majorEastAsia" w:hint="eastAsia"/>
          <w:szCs w:val="21"/>
        </w:rPr>
        <w:t>３　単元の指導観</w:t>
      </w:r>
    </w:p>
    <w:p w:rsidR="00064B83" w:rsidRPr="001D4757" w:rsidRDefault="007E38E7" w:rsidP="00D14F60">
      <w:pPr>
        <w:spacing w:line="240" w:lineRule="exact"/>
        <w:ind w:leftChars="100" w:left="214" w:firstLineChars="100" w:firstLine="214"/>
        <w:jc w:val="left"/>
        <w:rPr>
          <w:szCs w:val="21"/>
        </w:rPr>
      </w:pPr>
      <w:r>
        <w:rPr>
          <w:rFonts w:hint="eastAsia"/>
          <w:szCs w:val="21"/>
        </w:rPr>
        <w:t>電気回路</w:t>
      </w:r>
      <w:r w:rsidR="00064B83" w:rsidRPr="001D4757">
        <w:rPr>
          <w:rFonts w:hint="eastAsia"/>
          <w:szCs w:val="21"/>
        </w:rPr>
        <w:t>についての学習は苦手とする生徒が多い。その原因は現象をイメージしづらいことにあると考えられる。このことを踏まえて、シミュレーションや観察、実験を通して現象をしっかりと捉えられるようにする。</w:t>
      </w:r>
    </w:p>
    <w:p w:rsidR="000F4DF4" w:rsidRDefault="000F4DF4" w:rsidP="00D14F60">
      <w:pPr>
        <w:spacing w:line="240" w:lineRule="exact"/>
        <w:rPr>
          <w:rFonts w:hint="eastAsia"/>
          <w:szCs w:val="21"/>
        </w:rPr>
      </w:pPr>
    </w:p>
    <w:p w:rsidR="001E261D" w:rsidRPr="001D4757" w:rsidRDefault="001E261D" w:rsidP="00D14F60">
      <w:pPr>
        <w:spacing w:line="240" w:lineRule="exact"/>
        <w:rPr>
          <w:szCs w:val="21"/>
        </w:rPr>
      </w:pPr>
    </w:p>
    <w:p w:rsidR="00064B83" w:rsidRPr="00B77EA8" w:rsidRDefault="00064B83" w:rsidP="00D14F60">
      <w:pPr>
        <w:spacing w:line="240" w:lineRule="exact"/>
        <w:rPr>
          <w:rFonts w:asciiTheme="majorEastAsia" w:eastAsiaTheme="majorEastAsia" w:hAnsiTheme="majorEastAsia"/>
        </w:rPr>
      </w:pPr>
      <w:r w:rsidRPr="00B77EA8">
        <w:rPr>
          <w:rFonts w:asciiTheme="majorEastAsia" w:eastAsiaTheme="majorEastAsia" w:hAnsiTheme="majorEastAsia" w:hint="eastAsia"/>
        </w:rPr>
        <w:t>４　単元の評価規準</w:t>
      </w:r>
    </w:p>
    <w:tbl>
      <w:tblPr>
        <w:tblStyle w:val="a9"/>
        <w:tblW w:w="0" w:type="auto"/>
        <w:jc w:val="center"/>
        <w:tblInd w:w="250" w:type="dxa"/>
        <w:tblLook w:val="04A0" w:firstRow="1" w:lastRow="0" w:firstColumn="1" w:lastColumn="0" w:noHBand="0" w:noVBand="1"/>
      </w:tblPr>
      <w:tblGrid>
        <w:gridCol w:w="2268"/>
        <w:gridCol w:w="2665"/>
        <w:gridCol w:w="2268"/>
        <w:gridCol w:w="2381"/>
      </w:tblGrid>
      <w:tr w:rsidR="00A17E7E" w:rsidTr="001E261D">
        <w:trPr>
          <w:jc w:val="center"/>
        </w:trPr>
        <w:tc>
          <w:tcPr>
            <w:tcW w:w="2268" w:type="dxa"/>
          </w:tcPr>
          <w:p w:rsidR="00A17E7E" w:rsidRDefault="00A17E7E" w:rsidP="00D14F60">
            <w:pPr>
              <w:spacing w:line="240" w:lineRule="exact"/>
              <w:jc w:val="center"/>
            </w:pPr>
            <w:r>
              <w:rPr>
                <w:rFonts w:hint="eastAsia"/>
              </w:rPr>
              <w:t>関心・意欲・態度</w:t>
            </w:r>
          </w:p>
        </w:tc>
        <w:tc>
          <w:tcPr>
            <w:tcW w:w="2665" w:type="dxa"/>
          </w:tcPr>
          <w:p w:rsidR="00A17E7E" w:rsidRDefault="00A17E7E" w:rsidP="00D14F60">
            <w:pPr>
              <w:spacing w:line="240" w:lineRule="exact"/>
              <w:jc w:val="center"/>
            </w:pPr>
            <w:r>
              <w:rPr>
                <w:rFonts w:hint="eastAsia"/>
              </w:rPr>
              <w:t>思考・判断・表現</w:t>
            </w:r>
          </w:p>
        </w:tc>
        <w:tc>
          <w:tcPr>
            <w:tcW w:w="2268" w:type="dxa"/>
          </w:tcPr>
          <w:p w:rsidR="00A17E7E" w:rsidRDefault="00A17E7E" w:rsidP="00D14F60">
            <w:pPr>
              <w:spacing w:line="240" w:lineRule="exact"/>
              <w:jc w:val="center"/>
            </w:pPr>
            <w:r>
              <w:rPr>
                <w:rFonts w:hint="eastAsia"/>
              </w:rPr>
              <w:t>観察・実験の技能</w:t>
            </w:r>
          </w:p>
        </w:tc>
        <w:tc>
          <w:tcPr>
            <w:tcW w:w="2381" w:type="dxa"/>
          </w:tcPr>
          <w:p w:rsidR="00A17E7E" w:rsidRDefault="00A17E7E" w:rsidP="00D14F60">
            <w:pPr>
              <w:spacing w:line="240" w:lineRule="exact"/>
              <w:jc w:val="center"/>
            </w:pPr>
            <w:r>
              <w:rPr>
                <w:rFonts w:hint="eastAsia"/>
              </w:rPr>
              <w:t>知識・理解</w:t>
            </w:r>
          </w:p>
        </w:tc>
      </w:tr>
      <w:tr w:rsidR="00A17E7E" w:rsidRPr="00AE3676" w:rsidTr="001E261D">
        <w:trPr>
          <w:trHeight w:val="2697"/>
          <w:jc w:val="center"/>
        </w:trPr>
        <w:tc>
          <w:tcPr>
            <w:tcW w:w="2268" w:type="dxa"/>
          </w:tcPr>
          <w:p w:rsidR="00A17E7E" w:rsidRPr="00AE3676" w:rsidRDefault="00A17E7E" w:rsidP="00D14F60">
            <w:pPr>
              <w:spacing w:line="240" w:lineRule="exact"/>
              <w:ind w:left="184" w:hangingChars="100" w:hanging="184"/>
              <w:rPr>
                <w:sz w:val="18"/>
                <w:szCs w:val="18"/>
              </w:rPr>
            </w:pPr>
            <w:r w:rsidRPr="00AE3676">
              <w:rPr>
                <w:rFonts w:hint="eastAsia"/>
                <w:sz w:val="18"/>
                <w:szCs w:val="18"/>
              </w:rPr>
              <w:t>・複雑な直流回路網で回路のどの部分に</w:t>
            </w:r>
            <w:r w:rsidR="008E1F2A">
              <w:rPr>
                <w:rFonts w:hint="eastAsia"/>
                <w:sz w:val="18"/>
                <w:szCs w:val="18"/>
              </w:rPr>
              <w:t>どれくらい</w:t>
            </w:r>
            <w:r w:rsidRPr="00AE3676">
              <w:rPr>
                <w:rFonts w:hint="eastAsia"/>
                <w:sz w:val="18"/>
                <w:szCs w:val="18"/>
              </w:rPr>
              <w:t>電流が流れているか探究しようとしている。</w:t>
            </w:r>
          </w:p>
          <w:p w:rsidR="00A17E7E" w:rsidRPr="00AE3676" w:rsidRDefault="00A17E7E" w:rsidP="00D14F60">
            <w:pPr>
              <w:spacing w:line="240" w:lineRule="exact"/>
              <w:ind w:left="184" w:hangingChars="100" w:hanging="184"/>
              <w:rPr>
                <w:sz w:val="18"/>
                <w:szCs w:val="18"/>
              </w:rPr>
            </w:pPr>
            <w:r w:rsidRPr="00AE3676">
              <w:rPr>
                <w:rFonts w:hint="eastAsia"/>
                <w:sz w:val="18"/>
                <w:szCs w:val="18"/>
              </w:rPr>
              <w:t>・半導体</w:t>
            </w:r>
            <w:r w:rsidR="002E6F1E">
              <w:rPr>
                <w:rFonts w:hint="eastAsia"/>
                <w:sz w:val="18"/>
                <w:szCs w:val="18"/>
              </w:rPr>
              <w:t>のはたらき</w:t>
            </w:r>
            <w:r w:rsidRPr="00AE3676">
              <w:rPr>
                <w:rFonts w:hint="eastAsia"/>
                <w:sz w:val="18"/>
                <w:szCs w:val="18"/>
              </w:rPr>
              <w:t>に</w:t>
            </w:r>
            <w:r w:rsidR="002E6F1E">
              <w:rPr>
                <w:rFonts w:hint="eastAsia"/>
                <w:sz w:val="18"/>
                <w:szCs w:val="18"/>
              </w:rPr>
              <w:t>ついて</w:t>
            </w:r>
            <w:r w:rsidRPr="00AE3676">
              <w:rPr>
                <w:rFonts w:hint="eastAsia"/>
                <w:sz w:val="18"/>
                <w:szCs w:val="18"/>
              </w:rPr>
              <w:t>興味関心を示している。</w:t>
            </w:r>
          </w:p>
        </w:tc>
        <w:tc>
          <w:tcPr>
            <w:tcW w:w="2665" w:type="dxa"/>
          </w:tcPr>
          <w:p w:rsidR="00A17E7E" w:rsidRPr="00AE3676" w:rsidRDefault="00A17E7E" w:rsidP="00D14F60">
            <w:pPr>
              <w:adjustRightInd w:val="0"/>
              <w:spacing w:line="240" w:lineRule="exact"/>
              <w:ind w:left="184" w:hangingChars="100" w:hanging="184"/>
              <w:rPr>
                <w:sz w:val="18"/>
                <w:szCs w:val="18"/>
              </w:rPr>
            </w:pPr>
            <w:r w:rsidRPr="00AE3676">
              <w:rPr>
                <w:rFonts w:hint="eastAsia"/>
                <w:sz w:val="18"/>
                <w:szCs w:val="18"/>
              </w:rPr>
              <w:t>・オームの法則、電力、電気量、ジュール熱等の</w:t>
            </w:r>
            <w:r w:rsidR="008C1CC8">
              <w:rPr>
                <w:rFonts w:hint="eastAsia"/>
                <w:sz w:val="18"/>
                <w:szCs w:val="18"/>
              </w:rPr>
              <w:t>公式</w:t>
            </w:r>
            <w:r w:rsidR="008933D4">
              <w:rPr>
                <w:rFonts w:hint="eastAsia"/>
                <w:sz w:val="18"/>
                <w:szCs w:val="18"/>
              </w:rPr>
              <w:t>を</w:t>
            </w:r>
            <w:r w:rsidRPr="00AE3676">
              <w:rPr>
                <w:rFonts w:hint="eastAsia"/>
                <w:sz w:val="18"/>
                <w:szCs w:val="18"/>
              </w:rPr>
              <w:t>適用して</w:t>
            </w:r>
            <w:r w:rsidR="008933D4">
              <w:rPr>
                <w:rFonts w:hint="eastAsia"/>
                <w:sz w:val="18"/>
                <w:szCs w:val="18"/>
              </w:rPr>
              <w:t>考察して</w:t>
            </w:r>
            <w:r w:rsidRPr="00AE3676">
              <w:rPr>
                <w:rFonts w:hint="eastAsia"/>
                <w:sz w:val="18"/>
                <w:szCs w:val="18"/>
              </w:rPr>
              <w:t>いる。</w:t>
            </w:r>
          </w:p>
          <w:p w:rsidR="00A17E7E" w:rsidRPr="00AE3676" w:rsidRDefault="00A17E7E" w:rsidP="00D14F60">
            <w:pPr>
              <w:adjustRightInd w:val="0"/>
              <w:spacing w:line="240" w:lineRule="exact"/>
              <w:ind w:left="184" w:hangingChars="100" w:hanging="184"/>
              <w:rPr>
                <w:sz w:val="18"/>
                <w:szCs w:val="18"/>
              </w:rPr>
            </w:pPr>
            <w:r w:rsidRPr="00AE3676">
              <w:rPr>
                <w:rFonts w:hint="eastAsia"/>
                <w:sz w:val="18"/>
                <w:szCs w:val="18"/>
              </w:rPr>
              <w:t>・電流計や電圧計の測定範囲を大きくするにはどうしたらよいか</w:t>
            </w:r>
            <w:bookmarkStart w:id="0" w:name="_GoBack"/>
            <w:bookmarkEnd w:id="0"/>
            <w:r w:rsidRPr="00AE3676">
              <w:rPr>
                <w:rFonts w:hint="eastAsia"/>
                <w:sz w:val="18"/>
                <w:szCs w:val="18"/>
              </w:rPr>
              <w:t>判断している。</w:t>
            </w:r>
          </w:p>
          <w:p w:rsidR="00A17E7E" w:rsidRPr="00AE3676" w:rsidRDefault="00A17E7E" w:rsidP="00D14F60">
            <w:pPr>
              <w:adjustRightInd w:val="0"/>
              <w:spacing w:line="240" w:lineRule="exact"/>
              <w:ind w:left="184" w:hangingChars="100" w:hanging="184"/>
              <w:rPr>
                <w:sz w:val="18"/>
                <w:szCs w:val="18"/>
              </w:rPr>
            </w:pPr>
            <w:r w:rsidRPr="00AE3676">
              <w:rPr>
                <w:rFonts w:hint="eastAsia"/>
                <w:sz w:val="18"/>
                <w:szCs w:val="18"/>
              </w:rPr>
              <w:t>・電流を電子の運動と関連付けて、微視的な視点から電気抵抗やジュール熱等について考察している。</w:t>
            </w:r>
          </w:p>
          <w:p w:rsidR="00A17E7E" w:rsidRPr="00AE3676" w:rsidRDefault="00A17E7E" w:rsidP="00D14F60">
            <w:pPr>
              <w:adjustRightInd w:val="0"/>
              <w:spacing w:line="240" w:lineRule="exact"/>
              <w:ind w:left="184" w:hangingChars="100" w:hanging="184"/>
              <w:rPr>
                <w:sz w:val="18"/>
                <w:szCs w:val="18"/>
              </w:rPr>
            </w:pPr>
            <w:r w:rsidRPr="00AE3676">
              <w:rPr>
                <w:rFonts w:hint="eastAsia"/>
                <w:sz w:val="18"/>
                <w:szCs w:val="18"/>
              </w:rPr>
              <w:t>・</w:t>
            </w:r>
            <w:r w:rsidR="00AD456D">
              <w:rPr>
                <w:rFonts w:hint="eastAsia"/>
                <w:sz w:val="18"/>
                <w:szCs w:val="18"/>
              </w:rPr>
              <w:t>新旧の乾電池</w:t>
            </w:r>
            <w:r w:rsidRPr="00AE3676">
              <w:rPr>
                <w:rFonts w:hint="eastAsia"/>
                <w:sz w:val="18"/>
                <w:szCs w:val="18"/>
              </w:rPr>
              <w:t>を混用したときの危険性について起電力と内部抵抗の違いをもとに考察している。</w:t>
            </w:r>
          </w:p>
        </w:tc>
        <w:tc>
          <w:tcPr>
            <w:tcW w:w="2268" w:type="dxa"/>
          </w:tcPr>
          <w:p w:rsidR="00A17E7E" w:rsidRPr="00AE3676" w:rsidRDefault="00A17E7E" w:rsidP="00D14F60">
            <w:pPr>
              <w:spacing w:line="240" w:lineRule="exact"/>
              <w:ind w:left="184" w:hangingChars="100" w:hanging="184"/>
              <w:rPr>
                <w:sz w:val="18"/>
                <w:szCs w:val="18"/>
              </w:rPr>
            </w:pPr>
            <w:r w:rsidRPr="00AE3676">
              <w:rPr>
                <w:rFonts w:hint="eastAsia"/>
                <w:sz w:val="18"/>
                <w:szCs w:val="18"/>
              </w:rPr>
              <w:t>・回路図をもとに回路を組み立て</w:t>
            </w:r>
            <w:r w:rsidR="000B4928">
              <w:rPr>
                <w:rFonts w:hint="eastAsia"/>
                <w:sz w:val="18"/>
                <w:szCs w:val="18"/>
              </w:rPr>
              <w:t>て</w:t>
            </w:r>
            <w:r w:rsidRPr="00AE3676">
              <w:rPr>
                <w:rFonts w:hint="eastAsia"/>
                <w:sz w:val="18"/>
                <w:szCs w:val="18"/>
              </w:rPr>
              <w:t>、適切にデータを</w:t>
            </w:r>
            <w:r w:rsidR="008933D4">
              <w:rPr>
                <w:rFonts w:hint="eastAsia"/>
                <w:sz w:val="18"/>
                <w:szCs w:val="18"/>
              </w:rPr>
              <w:t>集め、整理</w:t>
            </w:r>
            <w:r w:rsidRPr="00AE3676">
              <w:rPr>
                <w:rFonts w:hint="eastAsia"/>
                <w:sz w:val="18"/>
                <w:szCs w:val="18"/>
              </w:rPr>
              <w:t>している。</w:t>
            </w:r>
          </w:p>
        </w:tc>
        <w:tc>
          <w:tcPr>
            <w:tcW w:w="2381" w:type="dxa"/>
          </w:tcPr>
          <w:p w:rsidR="00A17E7E" w:rsidRPr="00AE3676" w:rsidRDefault="00A17E7E" w:rsidP="00D14F60">
            <w:pPr>
              <w:spacing w:line="240" w:lineRule="exact"/>
              <w:ind w:left="184" w:hangingChars="100" w:hanging="184"/>
              <w:rPr>
                <w:sz w:val="18"/>
                <w:szCs w:val="18"/>
              </w:rPr>
            </w:pPr>
            <w:r w:rsidRPr="00AE3676">
              <w:rPr>
                <w:rFonts w:hint="eastAsia"/>
                <w:sz w:val="18"/>
                <w:szCs w:val="18"/>
              </w:rPr>
              <w:t>・オームの法則や抵抗率の温度変化等の導体を流れる電流と電圧についての基本的な性質について理解している。</w:t>
            </w:r>
          </w:p>
          <w:p w:rsidR="00A17E7E" w:rsidRPr="00AE3676" w:rsidRDefault="00A17E7E" w:rsidP="00D14F60">
            <w:pPr>
              <w:spacing w:line="240" w:lineRule="exact"/>
              <w:ind w:left="184" w:hangingChars="100" w:hanging="184"/>
              <w:rPr>
                <w:sz w:val="18"/>
                <w:szCs w:val="18"/>
              </w:rPr>
            </w:pPr>
            <w:r w:rsidRPr="00AE3676">
              <w:rPr>
                <w:rFonts w:hint="eastAsia"/>
                <w:sz w:val="18"/>
                <w:szCs w:val="18"/>
              </w:rPr>
              <w:t>・キルヒホッフの法則や電池の起電力と内部抵抗、ホイートストンブリッジ、電球の電流</w:t>
            </w:r>
            <w:r w:rsidR="008C1CC8">
              <w:rPr>
                <w:rFonts w:hint="eastAsia"/>
                <w:sz w:val="18"/>
                <w:szCs w:val="18"/>
              </w:rPr>
              <w:t>-</w:t>
            </w:r>
            <w:r w:rsidR="008C1CC8">
              <w:rPr>
                <w:rFonts w:hint="eastAsia"/>
                <w:sz w:val="18"/>
                <w:szCs w:val="18"/>
              </w:rPr>
              <w:t>電圧</w:t>
            </w:r>
            <w:r w:rsidRPr="00AE3676">
              <w:rPr>
                <w:rFonts w:hint="eastAsia"/>
                <w:sz w:val="18"/>
                <w:szCs w:val="18"/>
              </w:rPr>
              <w:t>特性等の電気回路の基本的な知識を</w:t>
            </w:r>
            <w:r w:rsidR="008933D4">
              <w:rPr>
                <w:rFonts w:hint="eastAsia"/>
                <w:sz w:val="18"/>
                <w:szCs w:val="18"/>
              </w:rPr>
              <w:t>身に付けて</w:t>
            </w:r>
            <w:r w:rsidRPr="00AE3676">
              <w:rPr>
                <w:rFonts w:hint="eastAsia"/>
                <w:sz w:val="18"/>
                <w:szCs w:val="18"/>
              </w:rPr>
              <w:t>いる。</w:t>
            </w:r>
          </w:p>
          <w:p w:rsidR="00A17E7E" w:rsidRPr="00AE3676" w:rsidRDefault="00A17E7E" w:rsidP="00D14F60">
            <w:pPr>
              <w:spacing w:line="240" w:lineRule="exact"/>
              <w:ind w:left="184" w:hangingChars="100" w:hanging="184"/>
              <w:rPr>
                <w:sz w:val="18"/>
                <w:szCs w:val="18"/>
              </w:rPr>
            </w:pPr>
            <w:r w:rsidRPr="00AE3676">
              <w:rPr>
                <w:rFonts w:hint="eastAsia"/>
                <w:sz w:val="18"/>
                <w:szCs w:val="18"/>
              </w:rPr>
              <w:t>・半導体の基本的な特性について理解している。</w:t>
            </w:r>
          </w:p>
        </w:tc>
      </w:tr>
    </w:tbl>
    <w:p w:rsidR="001E261D" w:rsidRDefault="001E261D" w:rsidP="00D14F60">
      <w:pPr>
        <w:overflowPunct w:val="0"/>
        <w:spacing w:line="240" w:lineRule="exact"/>
        <w:textAlignment w:val="baseline"/>
        <w:rPr>
          <w:rFonts w:asciiTheme="majorEastAsia" w:eastAsiaTheme="majorEastAsia" w:hAnsiTheme="majorEastAsia" w:hint="eastAsia"/>
        </w:rPr>
      </w:pPr>
    </w:p>
    <w:p w:rsidR="001E261D" w:rsidRDefault="001E261D">
      <w:pPr>
        <w:widowControl/>
        <w:jc w:val="left"/>
        <w:rPr>
          <w:rFonts w:asciiTheme="majorEastAsia" w:eastAsiaTheme="majorEastAsia" w:hAnsiTheme="majorEastAsia"/>
        </w:rPr>
      </w:pPr>
      <w:r>
        <w:rPr>
          <w:rFonts w:asciiTheme="majorEastAsia" w:eastAsiaTheme="majorEastAsia" w:hAnsiTheme="majorEastAsia"/>
        </w:rPr>
        <w:br w:type="page"/>
      </w:r>
    </w:p>
    <w:p w:rsidR="00064B83" w:rsidRPr="00A17E7E" w:rsidRDefault="000F4DF4" w:rsidP="00D14F60">
      <w:pPr>
        <w:overflowPunct w:val="0"/>
        <w:spacing w:line="240" w:lineRule="exact"/>
        <w:textAlignment w:val="baseline"/>
        <w:rPr>
          <w:rFonts w:ascii="ＭＳ 明朝" w:eastAsia="ＭＳ ゴシック" w:hAnsi="Times New Roman" w:cs="ＭＳ ゴシック"/>
          <w:color w:val="000000"/>
          <w:kern w:val="0"/>
          <w:sz w:val="24"/>
          <w:szCs w:val="24"/>
        </w:rPr>
      </w:pPr>
      <w:r w:rsidRPr="00B77EA8">
        <w:rPr>
          <w:rFonts w:asciiTheme="majorEastAsia" w:eastAsiaTheme="majorEastAsia" w:hAnsiTheme="majorEastAsia" w:hint="eastAsia"/>
        </w:rPr>
        <w:lastRenderedPageBreak/>
        <w:t>５　単元の指導計画及び評価計画（</w:t>
      </w:r>
      <w:r w:rsidR="00EA3DFC">
        <w:rPr>
          <w:rFonts w:asciiTheme="majorEastAsia" w:eastAsiaTheme="majorEastAsia" w:hAnsiTheme="majorEastAsia" w:hint="eastAsia"/>
        </w:rPr>
        <w:t>９</w:t>
      </w:r>
      <w:r w:rsidRPr="00B77EA8">
        <w:rPr>
          <w:rFonts w:asciiTheme="majorEastAsia" w:eastAsiaTheme="majorEastAsia" w:hAnsiTheme="majorEastAsia" w:hint="eastAsia"/>
        </w:rPr>
        <w:t>時間）</w:t>
      </w:r>
      <w:r>
        <w:rPr>
          <w:rFonts w:hint="eastAsia"/>
        </w:rPr>
        <w:t xml:space="preserve">　</w:t>
      </w:r>
    </w:p>
    <w:p w:rsidR="002E6F1E" w:rsidRDefault="001E261D" w:rsidP="00D14F60">
      <w:pPr>
        <w:overflowPunct w:val="0"/>
        <w:spacing w:line="240" w:lineRule="exact"/>
        <w:textAlignment w:val="baseline"/>
        <w:rPr>
          <w:rFonts w:asciiTheme="majorEastAsia" w:eastAsiaTheme="majorEastAsia" w:hAnsiTheme="majorEastAsia"/>
        </w:rPr>
      </w:pPr>
      <w:r>
        <w:rPr>
          <w:noProof/>
        </w:rPr>
        <mc:AlternateContent>
          <mc:Choice Requires="wps">
            <w:drawing>
              <wp:anchor distT="0" distB="0" distL="114300" distR="114300" simplePos="0" relativeHeight="251660288" behindDoc="0" locked="0" layoutInCell="1" allowOverlap="1" wp14:anchorId="3C391F1E" wp14:editId="766B8674">
                <wp:simplePos x="0" y="0"/>
                <wp:positionH relativeFrom="margin">
                  <wp:posOffset>1090930</wp:posOffset>
                </wp:positionH>
                <wp:positionV relativeFrom="margin">
                  <wp:posOffset>220345</wp:posOffset>
                </wp:positionV>
                <wp:extent cx="5039995" cy="461645"/>
                <wp:effectExtent l="0" t="0" r="27305"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461645"/>
                        </a:xfrm>
                        <a:prstGeom prst="roundRect">
                          <a:avLst>
                            <a:gd name="adj" fmla="val 16667"/>
                          </a:avLst>
                        </a:prstGeom>
                        <a:solidFill>
                          <a:srgbClr val="FFFFFF"/>
                        </a:solidFill>
                        <a:ln w="9525">
                          <a:solidFill>
                            <a:srgbClr val="000000"/>
                          </a:solidFill>
                          <a:round/>
                          <a:headEnd/>
                          <a:tailEnd/>
                        </a:ln>
                      </wps:spPr>
                      <wps:txbx>
                        <w:txbxContent>
                          <w:p w:rsidR="00DC3484" w:rsidRPr="00031D32" w:rsidRDefault="00DC3484" w:rsidP="002E6F1E">
                            <w:pPr>
                              <w:rPr>
                                <w:sz w:val="16"/>
                              </w:rPr>
                            </w:pPr>
                            <w:r w:rsidRPr="00031D32">
                              <w:rPr>
                                <w:rFonts w:hint="eastAsia"/>
                                <w:sz w:val="16"/>
                              </w:rPr>
                              <w:t>◎</w:t>
                            </w:r>
                            <w:r>
                              <w:rPr>
                                <w:rFonts w:hint="eastAsia"/>
                                <w:sz w:val="16"/>
                              </w:rPr>
                              <w:t>で示した評価規準：達成度の状況を主に単元の評価の総括の資料とする</w:t>
                            </w:r>
                          </w:p>
                          <w:p w:rsidR="00DC3484" w:rsidRPr="00031D32" w:rsidRDefault="00DC3484" w:rsidP="002E6F1E">
                            <w:pPr>
                              <w:rPr>
                                <w:sz w:val="16"/>
                              </w:rPr>
                            </w:pPr>
                            <w:r w:rsidRPr="00031D32">
                              <w:rPr>
                                <w:rFonts w:hint="eastAsia"/>
                                <w:sz w:val="16"/>
                              </w:rPr>
                              <w:t>○</w:t>
                            </w:r>
                            <w:r>
                              <w:rPr>
                                <w:rFonts w:hint="eastAsia"/>
                                <w:sz w:val="16"/>
                              </w:rPr>
                              <w:t>で示した評価規準：達成度の状況に応じた適切な働きかけや指導の手立てを行うことを主に重視する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85.9pt;margin-top:17.35pt;width:396.85pt;height:3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">
                <v:textbox inset="5.85pt,.7pt,5.85pt,.7pt">
                  <w:txbxContent>
                    <w:p w:rsidR="00DC3484" w:rsidRPr="00031D32" w:rsidRDefault="00DC3484" w:rsidP="002E6F1E">
                      <w:pPr>
                        <w:rPr>
                          <w:sz w:val="16"/>
                        </w:rPr>
                      </w:pPr>
                      <w:r w:rsidRPr="00031D32">
                        <w:rPr>
                          <w:rFonts w:hint="eastAsia"/>
                          <w:sz w:val="16"/>
                        </w:rPr>
                        <w:t>◎</w:t>
                      </w:r>
                      <w:r>
                        <w:rPr>
                          <w:rFonts w:hint="eastAsia"/>
                          <w:sz w:val="16"/>
                        </w:rPr>
                        <w:t>で示した評価規準：達成度の状況を主に単元の評価の総括の資料とする</w:t>
                      </w:r>
                    </w:p>
                    <w:p w:rsidR="00DC3484" w:rsidRPr="00031D32" w:rsidRDefault="00DC3484" w:rsidP="002E6F1E">
                      <w:pPr>
                        <w:rPr>
                          <w:sz w:val="16"/>
                        </w:rPr>
                      </w:pPr>
                      <w:r w:rsidRPr="00031D32">
                        <w:rPr>
                          <w:rFonts w:hint="eastAsia"/>
                          <w:sz w:val="16"/>
                        </w:rPr>
                        <w:t>○</w:t>
                      </w:r>
                      <w:r>
                        <w:rPr>
                          <w:rFonts w:hint="eastAsia"/>
                          <w:sz w:val="16"/>
                        </w:rPr>
                        <w:t>で示した評価規準：達成度の状況に応じた適切な働きかけや指導の手立てを行うことを主に重視する</w:t>
                      </w:r>
                    </w:p>
                  </w:txbxContent>
                </v:textbox>
                <w10:wrap anchorx="margin" anchory="margin"/>
              </v:roundrect>
            </w:pict>
          </mc:Fallback>
        </mc:AlternateContent>
      </w:r>
    </w:p>
    <w:p w:rsidR="00D14F60" w:rsidRDefault="00D14F60" w:rsidP="00D14F60">
      <w:pPr>
        <w:overflowPunct w:val="0"/>
        <w:spacing w:line="240" w:lineRule="exact"/>
        <w:textAlignment w:val="baseline"/>
        <w:rPr>
          <w:rFonts w:asciiTheme="majorEastAsia" w:eastAsiaTheme="majorEastAsia" w:hAnsiTheme="majorEastAsia" w:hint="eastAsia"/>
        </w:rPr>
      </w:pPr>
    </w:p>
    <w:p w:rsidR="001E261D" w:rsidRDefault="001E261D" w:rsidP="00D14F60">
      <w:pPr>
        <w:overflowPunct w:val="0"/>
        <w:spacing w:line="240" w:lineRule="exact"/>
        <w:textAlignment w:val="baseline"/>
        <w:rPr>
          <w:rFonts w:asciiTheme="majorEastAsia" w:eastAsiaTheme="majorEastAsia" w:hAnsiTheme="majorEastAsia"/>
        </w:rPr>
      </w:pPr>
    </w:p>
    <w:p w:rsidR="00064B83" w:rsidRDefault="00064B83" w:rsidP="00D14F60">
      <w:pPr>
        <w:overflowPunct w:val="0"/>
        <w:spacing w:line="240" w:lineRule="exact"/>
        <w:textAlignment w:val="baseline"/>
        <w:rPr>
          <w:rFonts w:ascii="ＭＳ 明朝" w:eastAsia="ＭＳ ゴシック" w:hAnsi="Times New Roman" w:cs="ＭＳ ゴシック"/>
          <w:color w:val="000000"/>
          <w:kern w:val="0"/>
          <w:sz w:val="24"/>
          <w:szCs w:val="24"/>
        </w:rPr>
      </w:pPr>
    </w:p>
    <w:tbl>
      <w:tblPr>
        <w:tblStyle w:val="a9"/>
        <w:tblW w:w="0" w:type="auto"/>
        <w:tblInd w:w="108" w:type="dxa"/>
        <w:tblLook w:val="04A0" w:firstRow="1" w:lastRow="0" w:firstColumn="1" w:lastColumn="0" w:noHBand="0" w:noVBand="1"/>
      </w:tblPr>
      <w:tblGrid>
        <w:gridCol w:w="567"/>
        <w:gridCol w:w="2268"/>
        <w:gridCol w:w="454"/>
        <w:gridCol w:w="454"/>
        <w:gridCol w:w="454"/>
        <w:gridCol w:w="454"/>
        <w:gridCol w:w="3402"/>
        <w:gridCol w:w="1586"/>
      </w:tblGrid>
      <w:tr w:rsidR="00501697" w:rsidRPr="00D14F60" w:rsidTr="005237DE">
        <w:trPr>
          <w:trHeight w:val="113"/>
        </w:trPr>
        <w:tc>
          <w:tcPr>
            <w:tcW w:w="567" w:type="dxa"/>
            <w:vMerge w:val="restart"/>
            <w:vAlign w:val="center"/>
          </w:tcPr>
          <w:p w:rsidR="00501697" w:rsidRPr="00D14F60" w:rsidRDefault="00501697" w:rsidP="00D14F60">
            <w:pPr>
              <w:jc w:val="center"/>
            </w:pPr>
            <w:r w:rsidRPr="00D14F60">
              <w:rPr>
                <w:rFonts w:hint="eastAsia"/>
              </w:rPr>
              <w:t>時</w:t>
            </w:r>
          </w:p>
        </w:tc>
        <w:tc>
          <w:tcPr>
            <w:tcW w:w="2268" w:type="dxa"/>
            <w:vMerge w:val="restart"/>
            <w:vAlign w:val="center"/>
          </w:tcPr>
          <w:p w:rsidR="00501697" w:rsidRPr="00D14F60" w:rsidRDefault="00501697" w:rsidP="00D14F60">
            <w:pPr>
              <w:jc w:val="center"/>
            </w:pPr>
            <w:r w:rsidRPr="00D14F60">
              <w:rPr>
                <w:rFonts w:hint="eastAsia"/>
              </w:rPr>
              <w:t>学　習　内　容</w:t>
            </w:r>
          </w:p>
        </w:tc>
        <w:tc>
          <w:tcPr>
            <w:tcW w:w="1816" w:type="dxa"/>
            <w:gridSpan w:val="4"/>
            <w:vAlign w:val="center"/>
          </w:tcPr>
          <w:p w:rsidR="00501697" w:rsidRPr="00D14F60" w:rsidRDefault="00501697" w:rsidP="00D14F60">
            <w:pPr>
              <w:jc w:val="center"/>
            </w:pPr>
            <w:r w:rsidRPr="00D14F60">
              <w:rPr>
                <w:rFonts w:hint="eastAsia"/>
              </w:rPr>
              <w:t>観　点</w:t>
            </w:r>
          </w:p>
        </w:tc>
        <w:tc>
          <w:tcPr>
            <w:tcW w:w="3402" w:type="dxa"/>
            <w:vMerge w:val="restart"/>
            <w:vAlign w:val="center"/>
          </w:tcPr>
          <w:p w:rsidR="00501697" w:rsidRPr="00D14F60" w:rsidRDefault="00501697" w:rsidP="00D14F60">
            <w:pPr>
              <w:jc w:val="center"/>
            </w:pPr>
            <w:r w:rsidRPr="00D14F60">
              <w:rPr>
                <w:rFonts w:hint="eastAsia"/>
              </w:rPr>
              <w:t>評　価　規　準</w:t>
            </w:r>
          </w:p>
        </w:tc>
        <w:tc>
          <w:tcPr>
            <w:tcW w:w="1586" w:type="dxa"/>
            <w:vMerge w:val="restart"/>
            <w:vAlign w:val="center"/>
          </w:tcPr>
          <w:p w:rsidR="00501697" w:rsidRPr="00D14F60" w:rsidRDefault="00501697" w:rsidP="005237DE">
            <w:pPr>
              <w:jc w:val="center"/>
            </w:pPr>
            <w:r w:rsidRPr="00D14F60">
              <w:rPr>
                <w:rFonts w:hint="eastAsia"/>
              </w:rPr>
              <w:t>評価方法</w:t>
            </w:r>
          </w:p>
        </w:tc>
      </w:tr>
      <w:tr w:rsidR="00501697" w:rsidRPr="00D14F60" w:rsidTr="005237DE">
        <w:trPr>
          <w:trHeight w:val="113"/>
        </w:trPr>
        <w:tc>
          <w:tcPr>
            <w:tcW w:w="567" w:type="dxa"/>
            <w:vMerge/>
            <w:tcBorders>
              <w:bottom w:val="double" w:sz="4" w:space="0" w:color="auto"/>
            </w:tcBorders>
          </w:tcPr>
          <w:p w:rsidR="00501697" w:rsidRPr="00D14F60" w:rsidRDefault="00501697" w:rsidP="00D14F60">
            <w:pPr>
              <w:overflowPunct w:val="0"/>
              <w:textAlignment w:val="baseline"/>
            </w:pPr>
          </w:p>
        </w:tc>
        <w:tc>
          <w:tcPr>
            <w:tcW w:w="2268" w:type="dxa"/>
            <w:vMerge/>
            <w:tcBorders>
              <w:bottom w:val="double" w:sz="4" w:space="0" w:color="auto"/>
            </w:tcBorders>
          </w:tcPr>
          <w:p w:rsidR="00501697" w:rsidRPr="00D14F60" w:rsidRDefault="00501697" w:rsidP="00D14F60">
            <w:pPr>
              <w:overflowPunct w:val="0"/>
              <w:textAlignment w:val="baseline"/>
            </w:pPr>
          </w:p>
        </w:tc>
        <w:tc>
          <w:tcPr>
            <w:tcW w:w="454" w:type="dxa"/>
            <w:tcBorders>
              <w:bottom w:val="double" w:sz="4" w:space="0" w:color="auto"/>
            </w:tcBorders>
          </w:tcPr>
          <w:p w:rsidR="00501697" w:rsidRPr="00D14F60" w:rsidRDefault="00501697" w:rsidP="00D14F60">
            <w:pPr>
              <w:jc w:val="center"/>
            </w:pPr>
            <w:r w:rsidRPr="00D14F60">
              <w:rPr>
                <w:rFonts w:hint="eastAsia"/>
              </w:rPr>
              <w:t>関</w:t>
            </w:r>
          </w:p>
        </w:tc>
        <w:tc>
          <w:tcPr>
            <w:tcW w:w="454" w:type="dxa"/>
            <w:tcBorders>
              <w:bottom w:val="double" w:sz="4" w:space="0" w:color="auto"/>
            </w:tcBorders>
          </w:tcPr>
          <w:p w:rsidR="00501697" w:rsidRPr="00D14F60" w:rsidRDefault="00501697" w:rsidP="00D14F60">
            <w:pPr>
              <w:jc w:val="center"/>
            </w:pPr>
            <w:r w:rsidRPr="00D14F60">
              <w:rPr>
                <w:rFonts w:hint="eastAsia"/>
              </w:rPr>
              <w:t>思</w:t>
            </w:r>
          </w:p>
        </w:tc>
        <w:tc>
          <w:tcPr>
            <w:tcW w:w="454" w:type="dxa"/>
            <w:tcBorders>
              <w:bottom w:val="double" w:sz="4" w:space="0" w:color="auto"/>
            </w:tcBorders>
          </w:tcPr>
          <w:p w:rsidR="00501697" w:rsidRPr="00D14F60" w:rsidRDefault="00501697" w:rsidP="00D14F60">
            <w:pPr>
              <w:jc w:val="center"/>
            </w:pPr>
            <w:r w:rsidRPr="00D14F60">
              <w:rPr>
                <w:rFonts w:hint="eastAsia"/>
              </w:rPr>
              <w:t>技</w:t>
            </w:r>
          </w:p>
        </w:tc>
        <w:tc>
          <w:tcPr>
            <w:tcW w:w="454" w:type="dxa"/>
            <w:tcBorders>
              <w:bottom w:val="double" w:sz="4" w:space="0" w:color="auto"/>
            </w:tcBorders>
          </w:tcPr>
          <w:p w:rsidR="00501697" w:rsidRPr="00D14F60" w:rsidRDefault="00501697" w:rsidP="00D14F60">
            <w:pPr>
              <w:jc w:val="center"/>
            </w:pPr>
            <w:r w:rsidRPr="00D14F60">
              <w:rPr>
                <w:rFonts w:hint="eastAsia"/>
              </w:rPr>
              <w:t>知</w:t>
            </w:r>
          </w:p>
        </w:tc>
        <w:tc>
          <w:tcPr>
            <w:tcW w:w="3402" w:type="dxa"/>
            <w:vMerge/>
            <w:tcBorders>
              <w:bottom w:val="double" w:sz="4" w:space="0" w:color="auto"/>
            </w:tcBorders>
          </w:tcPr>
          <w:p w:rsidR="00501697" w:rsidRPr="00D14F60" w:rsidRDefault="00501697" w:rsidP="00D14F60">
            <w:pPr>
              <w:overflowPunct w:val="0"/>
              <w:textAlignment w:val="baseline"/>
            </w:pPr>
          </w:p>
        </w:tc>
        <w:tc>
          <w:tcPr>
            <w:tcW w:w="1586" w:type="dxa"/>
            <w:vMerge/>
            <w:tcBorders>
              <w:bottom w:val="double" w:sz="4" w:space="0" w:color="auto"/>
            </w:tcBorders>
          </w:tcPr>
          <w:p w:rsidR="00501697" w:rsidRPr="00D14F60" w:rsidRDefault="00501697" w:rsidP="00D14F60">
            <w:pPr>
              <w:overflowPunct w:val="0"/>
              <w:jc w:val="left"/>
              <w:textAlignment w:val="baseline"/>
            </w:pPr>
          </w:p>
        </w:tc>
      </w:tr>
      <w:tr w:rsidR="00374C3B" w:rsidRPr="00AE06FA" w:rsidTr="005237DE">
        <w:trPr>
          <w:trHeight w:val="680"/>
        </w:trPr>
        <w:tc>
          <w:tcPr>
            <w:tcW w:w="567" w:type="dxa"/>
            <w:vMerge w:val="restart"/>
            <w:tcBorders>
              <w:top w:val="double" w:sz="4" w:space="0" w:color="auto"/>
            </w:tcBorders>
            <w:textDirection w:val="tbRlV"/>
            <w:vAlign w:val="center"/>
          </w:tcPr>
          <w:p w:rsidR="00374C3B" w:rsidRPr="00D14F60" w:rsidRDefault="00374C3B" w:rsidP="00D14F60">
            <w:pPr>
              <w:ind w:left="113" w:right="113"/>
            </w:pPr>
            <w:r w:rsidRPr="00D14F60">
              <w:rPr>
                <w:rFonts w:hint="eastAsia"/>
              </w:rPr>
              <w:t>１～３</w:t>
            </w:r>
          </w:p>
        </w:tc>
        <w:tc>
          <w:tcPr>
            <w:tcW w:w="2268" w:type="dxa"/>
            <w:vMerge w:val="restart"/>
            <w:tcBorders>
              <w:top w:val="double" w:sz="4" w:space="0" w:color="auto"/>
            </w:tcBorders>
          </w:tcPr>
          <w:p w:rsidR="00374C3B" w:rsidRPr="00D14F60" w:rsidRDefault="00374C3B" w:rsidP="00D14F60">
            <w:r w:rsidRPr="00D14F60">
              <w:rPr>
                <w:rFonts w:hint="eastAsia"/>
              </w:rPr>
              <w:t>・オームの法則</w:t>
            </w:r>
          </w:p>
          <w:p w:rsidR="00374C3B" w:rsidRPr="00D14F60" w:rsidRDefault="00374C3B" w:rsidP="00D14F60">
            <w:pPr>
              <w:ind w:left="204" w:hangingChars="100" w:hanging="204"/>
            </w:pPr>
            <w:r w:rsidRPr="00D14F60">
              <w:rPr>
                <w:rFonts w:hint="eastAsia"/>
              </w:rPr>
              <w:t xml:space="preserve">　　導体を流れる電流の大きさが電位差に比例することや電気抵抗について理解する。また、抵抗率は、温度上昇に伴い大きくなることを考察する。</w:t>
            </w:r>
          </w:p>
        </w:tc>
        <w:tc>
          <w:tcPr>
            <w:tcW w:w="454" w:type="dxa"/>
            <w:tcBorders>
              <w:top w:val="double" w:sz="4" w:space="0" w:color="auto"/>
              <w:bottom w:val="dashSmallGap" w:sz="4" w:space="0" w:color="auto"/>
            </w:tcBorders>
            <w:vAlign w:val="center"/>
          </w:tcPr>
          <w:p w:rsidR="00374C3B" w:rsidRPr="00D14F60" w:rsidRDefault="00374C3B" w:rsidP="00D14F60">
            <w:pPr>
              <w:jc w:val="center"/>
            </w:pPr>
          </w:p>
        </w:tc>
        <w:tc>
          <w:tcPr>
            <w:tcW w:w="454" w:type="dxa"/>
            <w:tcBorders>
              <w:top w:val="double" w:sz="4" w:space="0" w:color="auto"/>
              <w:bottom w:val="dashSmallGap" w:sz="4" w:space="0" w:color="auto"/>
            </w:tcBorders>
            <w:vAlign w:val="center"/>
          </w:tcPr>
          <w:p w:rsidR="00374C3B" w:rsidRPr="00D14F60" w:rsidRDefault="00374C3B" w:rsidP="00D14F60">
            <w:pPr>
              <w:jc w:val="center"/>
            </w:pPr>
          </w:p>
        </w:tc>
        <w:tc>
          <w:tcPr>
            <w:tcW w:w="454" w:type="dxa"/>
            <w:tcBorders>
              <w:top w:val="double" w:sz="4" w:space="0" w:color="auto"/>
              <w:bottom w:val="dashSmallGap" w:sz="4" w:space="0" w:color="auto"/>
            </w:tcBorders>
            <w:vAlign w:val="center"/>
          </w:tcPr>
          <w:p w:rsidR="00374C3B" w:rsidRPr="00D14F60" w:rsidRDefault="00374C3B" w:rsidP="00D14F60">
            <w:pPr>
              <w:jc w:val="center"/>
            </w:pPr>
          </w:p>
        </w:tc>
        <w:tc>
          <w:tcPr>
            <w:tcW w:w="454" w:type="dxa"/>
            <w:tcBorders>
              <w:top w:val="double" w:sz="4" w:space="0" w:color="auto"/>
              <w:bottom w:val="dashSmallGap" w:sz="4" w:space="0" w:color="auto"/>
            </w:tcBorders>
            <w:vAlign w:val="center"/>
          </w:tcPr>
          <w:p w:rsidR="00374C3B" w:rsidRPr="00D14F60" w:rsidRDefault="00374C3B" w:rsidP="00D14F60">
            <w:pPr>
              <w:jc w:val="center"/>
            </w:pPr>
            <w:r w:rsidRPr="00D14F60">
              <w:rPr>
                <w:rFonts w:hint="eastAsia"/>
              </w:rPr>
              <w:t>◎</w:t>
            </w:r>
          </w:p>
        </w:tc>
        <w:tc>
          <w:tcPr>
            <w:tcW w:w="3402" w:type="dxa"/>
            <w:tcBorders>
              <w:top w:val="double" w:sz="4" w:space="0" w:color="auto"/>
              <w:bottom w:val="dashSmallGap" w:sz="4" w:space="0" w:color="auto"/>
            </w:tcBorders>
          </w:tcPr>
          <w:p w:rsidR="00374C3B" w:rsidRPr="00D14F60" w:rsidRDefault="00374C3B" w:rsidP="00D14F60">
            <w:r w:rsidRPr="00D14F60">
              <w:rPr>
                <w:rFonts w:hint="eastAsia"/>
              </w:rPr>
              <w:t>オームの法則や抵抗率の温度変化等の導体を流れる電流と電圧についての基本的な性質について理解している。</w:t>
            </w:r>
          </w:p>
        </w:tc>
        <w:tc>
          <w:tcPr>
            <w:tcW w:w="1586" w:type="dxa"/>
            <w:tcBorders>
              <w:top w:val="double" w:sz="4" w:space="0" w:color="auto"/>
              <w:bottom w:val="dashSmallGap" w:sz="4" w:space="0" w:color="auto"/>
            </w:tcBorders>
          </w:tcPr>
          <w:p w:rsidR="00374C3B" w:rsidRPr="00AE06FA" w:rsidRDefault="00374C3B" w:rsidP="00D14F60">
            <w:pPr>
              <w:jc w:val="left"/>
              <w:rPr>
                <w:sz w:val="18"/>
                <w:szCs w:val="18"/>
              </w:rPr>
            </w:pPr>
            <w:r w:rsidRPr="00AE06FA">
              <w:rPr>
                <w:rFonts w:hint="eastAsia"/>
                <w:sz w:val="18"/>
                <w:szCs w:val="18"/>
              </w:rPr>
              <w:t>・発問</w:t>
            </w:r>
          </w:p>
          <w:p w:rsidR="00374C3B" w:rsidRPr="00AE06FA" w:rsidRDefault="00374C3B" w:rsidP="00D14F60">
            <w:pPr>
              <w:jc w:val="left"/>
              <w:rPr>
                <w:sz w:val="18"/>
                <w:szCs w:val="18"/>
              </w:rPr>
            </w:pPr>
          </w:p>
        </w:tc>
      </w:tr>
      <w:tr w:rsidR="00374C3B" w:rsidRPr="00AE06FA" w:rsidTr="005237DE">
        <w:trPr>
          <w:trHeight w:val="680"/>
        </w:trPr>
        <w:tc>
          <w:tcPr>
            <w:tcW w:w="567" w:type="dxa"/>
            <w:vMerge/>
            <w:textDirection w:val="tbRlV"/>
            <w:vAlign w:val="center"/>
          </w:tcPr>
          <w:p w:rsidR="00374C3B" w:rsidRPr="00D14F60" w:rsidRDefault="00374C3B" w:rsidP="00D14F60">
            <w:pPr>
              <w:ind w:left="113" w:right="113"/>
            </w:pPr>
          </w:p>
        </w:tc>
        <w:tc>
          <w:tcPr>
            <w:tcW w:w="2268" w:type="dxa"/>
            <w:vMerge/>
          </w:tcPr>
          <w:p w:rsidR="00374C3B" w:rsidRPr="00D14F60" w:rsidRDefault="00374C3B" w:rsidP="00D14F60"/>
        </w:tc>
        <w:tc>
          <w:tcPr>
            <w:tcW w:w="454" w:type="dxa"/>
            <w:tcBorders>
              <w:top w:val="dashSmallGap" w:sz="4" w:space="0" w:color="auto"/>
              <w:bottom w:val="dashSmallGap" w:sz="4" w:space="0" w:color="auto"/>
            </w:tcBorders>
            <w:vAlign w:val="center"/>
          </w:tcPr>
          <w:p w:rsidR="00374C3B" w:rsidRPr="00D14F60" w:rsidRDefault="00374C3B" w:rsidP="00D14F60">
            <w:pPr>
              <w:jc w:val="center"/>
            </w:pPr>
          </w:p>
        </w:tc>
        <w:tc>
          <w:tcPr>
            <w:tcW w:w="454" w:type="dxa"/>
            <w:tcBorders>
              <w:top w:val="dashSmallGap" w:sz="4" w:space="0" w:color="auto"/>
              <w:bottom w:val="dashSmallGap" w:sz="4" w:space="0" w:color="auto"/>
            </w:tcBorders>
            <w:vAlign w:val="center"/>
          </w:tcPr>
          <w:p w:rsidR="00374C3B" w:rsidRPr="00D14F60" w:rsidRDefault="00374C3B" w:rsidP="00D14F60">
            <w:pPr>
              <w:jc w:val="center"/>
            </w:pPr>
            <w:r w:rsidRPr="00D14F60">
              <w:rPr>
                <w:rFonts w:hint="eastAsia"/>
              </w:rPr>
              <w:t>◎</w:t>
            </w:r>
          </w:p>
        </w:tc>
        <w:tc>
          <w:tcPr>
            <w:tcW w:w="454" w:type="dxa"/>
            <w:tcBorders>
              <w:top w:val="dashSmallGap" w:sz="4" w:space="0" w:color="auto"/>
              <w:bottom w:val="dashSmallGap" w:sz="4" w:space="0" w:color="auto"/>
            </w:tcBorders>
            <w:vAlign w:val="center"/>
          </w:tcPr>
          <w:p w:rsidR="00374C3B" w:rsidRPr="00D14F60" w:rsidRDefault="00374C3B" w:rsidP="00D14F60">
            <w:pPr>
              <w:jc w:val="center"/>
            </w:pPr>
          </w:p>
        </w:tc>
        <w:tc>
          <w:tcPr>
            <w:tcW w:w="454" w:type="dxa"/>
            <w:tcBorders>
              <w:top w:val="dashSmallGap" w:sz="4" w:space="0" w:color="auto"/>
              <w:bottom w:val="dashSmallGap" w:sz="4" w:space="0" w:color="auto"/>
            </w:tcBorders>
            <w:vAlign w:val="center"/>
          </w:tcPr>
          <w:p w:rsidR="00374C3B" w:rsidRPr="00D14F60" w:rsidRDefault="00374C3B" w:rsidP="00D14F60">
            <w:pPr>
              <w:jc w:val="center"/>
            </w:pPr>
          </w:p>
        </w:tc>
        <w:tc>
          <w:tcPr>
            <w:tcW w:w="3402" w:type="dxa"/>
            <w:tcBorders>
              <w:top w:val="dashSmallGap" w:sz="4" w:space="0" w:color="auto"/>
              <w:bottom w:val="dashSmallGap" w:sz="4" w:space="0" w:color="auto"/>
            </w:tcBorders>
          </w:tcPr>
          <w:p w:rsidR="00374C3B" w:rsidRPr="00D14F60" w:rsidRDefault="00374C3B" w:rsidP="008933D4">
            <w:r w:rsidRPr="00D14F60">
              <w:rPr>
                <w:rFonts w:hint="eastAsia"/>
              </w:rPr>
              <w:t>オームの法則、電力、電気量、ジュール熱等の</w:t>
            </w:r>
            <w:r w:rsidR="005D5B0E">
              <w:rPr>
                <w:rFonts w:hint="eastAsia"/>
              </w:rPr>
              <w:t>公式</w:t>
            </w:r>
            <w:r w:rsidRPr="00D14F60">
              <w:rPr>
                <w:rFonts w:hint="eastAsia"/>
              </w:rPr>
              <w:t>を適用して</w:t>
            </w:r>
            <w:r w:rsidR="008933D4">
              <w:rPr>
                <w:rFonts w:hint="eastAsia"/>
              </w:rPr>
              <w:t>考察して</w:t>
            </w:r>
            <w:r w:rsidRPr="00D14F60">
              <w:rPr>
                <w:rFonts w:hint="eastAsia"/>
              </w:rPr>
              <w:t>いる。</w:t>
            </w:r>
          </w:p>
        </w:tc>
        <w:tc>
          <w:tcPr>
            <w:tcW w:w="1586" w:type="dxa"/>
            <w:tcBorders>
              <w:top w:val="dashSmallGap" w:sz="4" w:space="0" w:color="auto"/>
              <w:bottom w:val="dashSmallGap" w:sz="4" w:space="0" w:color="auto"/>
            </w:tcBorders>
          </w:tcPr>
          <w:p w:rsidR="00374C3B" w:rsidRPr="00AE06FA" w:rsidRDefault="00374C3B" w:rsidP="00D14F60">
            <w:pPr>
              <w:jc w:val="left"/>
              <w:rPr>
                <w:sz w:val="18"/>
                <w:szCs w:val="18"/>
              </w:rPr>
            </w:pPr>
            <w:r w:rsidRPr="00AE06FA">
              <w:rPr>
                <w:rFonts w:hint="eastAsia"/>
                <w:sz w:val="18"/>
                <w:szCs w:val="18"/>
              </w:rPr>
              <w:t>・発問</w:t>
            </w:r>
          </w:p>
          <w:p w:rsidR="00374C3B" w:rsidRPr="00AE06FA" w:rsidRDefault="00374C3B" w:rsidP="00D14F60">
            <w:pPr>
              <w:jc w:val="left"/>
              <w:rPr>
                <w:sz w:val="18"/>
                <w:szCs w:val="18"/>
              </w:rPr>
            </w:pPr>
            <w:r w:rsidRPr="00AE06FA">
              <w:rPr>
                <w:rFonts w:hint="eastAsia"/>
                <w:sz w:val="18"/>
                <w:szCs w:val="18"/>
              </w:rPr>
              <w:t>・問題演習</w:t>
            </w:r>
          </w:p>
        </w:tc>
      </w:tr>
      <w:tr w:rsidR="00374C3B" w:rsidRPr="00AE06FA" w:rsidTr="005237DE">
        <w:trPr>
          <w:trHeight w:val="680"/>
        </w:trPr>
        <w:tc>
          <w:tcPr>
            <w:tcW w:w="567" w:type="dxa"/>
            <w:vMerge/>
            <w:textDirection w:val="tbRlV"/>
            <w:vAlign w:val="center"/>
          </w:tcPr>
          <w:p w:rsidR="00374C3B" w:rsidRPr="00D14F60" w:rsidRDefault="00374C3B" w:rsidP="00D14F60">
            <w:pPr>
              <w:ind w:left="113" w:right="113"/>
            </w:pPr>
          </w:p>
        </w:tc>
        <w:tc>
          <w:tcPr>
            <w:tcW w:w="2268" w:type="dxa"/>
            <w:vMerge/>
          </w:tcPr>
          <w:p w:rsidR="00374C3B" w:rsidRPr="00D14F60" w:rsidRDefault="00374C3B" w:rsidP="00D14F60"/>
        </w:tc>
        <w:tc>
          <w:tcPr>
            <w:tcW w:w="454" w:type="dxa"/>
            <w:tcBorders>
              <w:top w:val="dashSmallGap" w:sz="4" w:space="0" w:color="auto"/>
            </w:tcBorders>
            <w:vAlign w:val="center"/>
          </w:tcPr>
          <w:p w:rsidR="00374C3B" w:rsidRPr="00D14F60" w:rsidRDefault="00374C3B" w:rsidP="00D14F60">
            <w:pPr>
              <w:jc w:val="center"/>
            </w:pPr>
          </w:p>
        </w:tc>
        <w:tc>
          <w:tcPr>
            <w:tcW w:w="454" w:type="dxa"/>
            <w:tcBorders>
              <w:top w:val="dashSmallGap" w:sz="4" w:space="0" w:color="auto"/>
            </w:tcBorders>
            <w:vAlign w:val="center"/>
          </w:tcPr>
          <w:p w:rsidR="00374C3B" w:rsidRPr="00D14F60" w:rsidRDefault="00374C3B" w:rsidP="00D14F60">
            <w:pPr>
              <w:jc w:val="center"/>
            </w:pPr>
            <w:r w:rsidRPr="00D14F60">
              <w:rPr>
                <w:rFonts w:hint="eastAsia"/>
              </w:rPr>
              <w:t>◎</w:t>
            </w:r>
          </w:p>
        </w:tc>
        <w:tc>
          <w:tcPr>
            <w:tcW w:w="454" w:type="dxa"/>
            <w:tcBorders>
              <w:top w:val="dashSmallGap" w:sz="4" w:space="0" w:color="auto"/>
            </w:tcBorders>
            <w:vAlign w:val="center"/>
          </w:tcPr>
          <w:p w:rsidR="00374C3B" w:rsidRPr="00D14F60" w:rsidRDefault="00374C3B" w:rsidP="00D14F60">
            <w:pPr>
              <w:jc w:val="center"/>
            </w:pPr>
          </w:p>
        </w:tc>
        <w:tc>
          <w:tcPr>
            <w:tcW w:w="454" w:type="dxa"/>
            <w:tcBorders>
              <w:top w:val="dashSmallGap" w:sz="4" w:space="0" w:color="auto"/>
            </w:tcBorders>
            <w:vAlign w:val="center"/>
          </w:tcPr>
          <w:p w:rsidR="00374C3B" w:rsidRPr="00D14F60" w:rsidRDefault="00374C3B" w:rsidP="00D14F60">
            <w:pPr>
              <w:jc w:val="center"/>
            </w:pPr>
          </w:p>
        </w:tc>
        <w:tc>
          <w:tcPr>
            <w:tcW w:w="3402" w:type="dxa"/>
            <w:tcBorders>
              <w:top w:val="dashSmallGap" w:sz="4" w:space="0" w:color="auto"/>
            </w:tcBorders>
          </w:tcPr>
          <w:p w:rsidR="00374C3B" w:rsidRPr="00D14F60" w:rsidRDefault="00374C3B" w:rsidP="00D14F60">
            <w:r w:rsidRPr="00D14F60">
              <w:rPr>
                <w:rFonts w:hint="eastAsia"/>
              </w:rPr>
              <w:t>電流を電子の運動と関連付けて、微視的な視点から、電気抵抗やジュール熱等について考察している。</w:t>
            </w:r>
          </w:p>
        </w:tc>
        <w:tc>
          <w:tcPr>
            <w:tcW w:w="1586" w:type="dxa"/>
            <w:tcBorders>
              <w:top w:val="dashSmallGap" w:sz="4" w:space="0" w:color="auto"/>
            </w:tcBorders>
          </w:tcPr>
          <w:p w:rsidR="00374C3B" w:rsidRPr="00AE06FA" w:rsidRDefault="00374C3B" w:rsidP="00D14F60">
            <w:pPr>
              <w:jc w:val="left"/>
              <w:rPr>
                <w:sz w:val="18"/>
                <w:szCs w:val="18"/>
              </w:rPr>
            </w:pPr>
            <w:r w:rsidRPr="00AE06FA">
              <w:rPr>
                <w:rFonts w:hint="eastAsia"/>
                <w:sz w:val="18"/>
                <w:szCs w:val="18"/>
              </w:rPr>
              <w:t>・問題演習</w:t>
            </w:r>
          </w:p>
        </w:tc>
      </w:tr>
      <w:tr w:rsidR="00EA3DFC" w:rsidRPr="00AE06FA" w:rsidTr="005237DE">
        <w:trPr>
          <w:trHeight w:val="680"/>
        </w:trPr>
        <w:tc>
          <w:tcPr>
            <w:tcW w:w="567" w:type="dxa"/>
            <w:vMerge w:val="restart"/>
            <w:textDirection w:val="tbRlV"/>
            <w:vAlign w:val="center"/>
          </w:tcPr>
          <w:p w:rsidR="00EA3DFC" w:rsidRPr="00D14F60" w:rsidRDefault="00EA3DFC" w:rsidP="00D14F60">
            <w:pPr>
              <w:ind w:left="113" w:right="113"/>
            </w:pPr>
            <w:r w:rsidRPr="00D14F60">
              <w:rPr>
                <w:rFonts w:hint="eastAsia"/>
              </w:rPr>
              <w:t>４～６</w:t>
            </w:r>
          </w:p>
        </w:tc>
        <w:tc>
          <w:tcPr>
            <w:tcW w:w="2268" w:type="dxa"/>
            <w:vMerge w:val="restart"/>
          </w:tcPr>
          <w:p w:rsidR="00EA3DFC" w:rsidRPr="00D14F60" w:rsidRDefault="00EA3DFC" w:rsidP="00D14F60">
            <w:r w:rsidRPr="00D14F60">
              <w:rPr>
                <w:rFonts w:hint="eastAsia"/>
              </w:rPr>
              <w:t>・直流回路</w:t>
            </w:r>
          </w:p>
          <w:p w:rsidR="00EA3DFC" w:rsidRPr="00D14F60" w:rsidRDefault="00EA3DFC" w:rsidP="00EA3DFC">
            <w:pPr>
              <w:ind w:left="204" w:hangingChars="100" w:hanging="204"/>
            </w:pPr>
            <w:r w:rsidRPr="00D14F60">
              <w:rPr>
                <w:rFonts w:hint="eastAsia"/>
              </w:rPr>
              <w:t xml:space="preserve">　　電位差、電流の意味を確認し、キルヒホッフの法則を理解する。電池について起電力、内部抵抗、端子電圧の関係式を把握する。</w:t>
            </w:r>
          </w:p>
        </w:tc>
        <w:tc>
          <w:tcPr>
            <w:tcW w:w="454" w:type="dxa"/>
            <w:tcBorders>
              <w:bottom w:val="dashSmallGap" w:sz="4" w:space="0" w:color="auto"/>
            </w:tcBorders>
            <w:vAlign w:val="center"/>
          </w:tcPr>
          <w:p w:rsidR="00EA3DFC" w:rsidRPr="00D14F60" w:rsidRDefault="00EA3DFC" w:rsidP="00D14F60">
            <w:pPr>
              <w:jc w:val="center"/>
            </w:pPr>
          </w:p>
        </w:tc>
        <w:tc>
          <w:tcPr>
            <w:tcW w:w="454" w:type="dxa"/>
            <w:tcBorders>
              <w:bottom w:val="dashSmallGap" w:sz="4" w:space="0" w:color="auto"/>
            </w:tcBorders>
            <w:vAlign w:val="center"/>
          </w:tcPr>
          <w:p w:rsidR="00EA3DFC" w:rsidRPr="00D14F60" w:rsidRDefault="00EA3DFC" w:rsidP="00D14F60">
            <w:pPr>
              <w:jc w:val="center"/>
            </w:pPr>
          </w:p>
        </w:tc>
        <w:tc>
          <w:tcPr>
            <w:tcW w:w="454" w:type="dxa"/>
            <w:tcBorders>
              <w:bottom w:val="dashSmallGap" w:sz="4" w:space="0" w:color="auto"/>
            </w:tcBorders>
            <w:vAlign w:val="center"/>
          </w:tcPr>
          <w:p w:rsidR="00EA3DFC" w:rsidRPr="00D14F60" w:rsidRDefault="00EA3DFC" w:rsidP="00D14F60">
            <w:pPr>
              <w:jc w:val="center"/>
            </w:pPr>
          </w:p>
        </w:tc>
        <w:tc>
          <w:tcPr>
            <w:tcW w:w="454" w:type="dxa"/>
            <w:tcBorders>
              <w:bottom w:val="dashSmallGap" w:sz="4" w:space="0" w:color="auto"/>
            </w:tcBorders>
            <w:vAlign w:val="center"/>
          </w:tcPr>
          <w:p w:rsidR="00EA3DFC" w:rsidRPr="00D14F60" w:rsidRDefault="00EA3DFC" w:rsidP="00D14F60">
            <w:pPr>
              <w:jc w:val="center"/>
            </w:pPr>
            <w:r w:rsidRPr="00D14F60">
              <w:rPr>
                <w:rFonts w:hint="eastAsia"/>
              </w:rPr>
              <w:t>◎</w:t>
            </w:r>
          </w:p>
        </w:tc>
        <w:tc>
          <w:tcPr>
            <w:tcW w:w="3402" w:type="dxa"/>
            <w:tcBorders>
              <w:bottom w:val="dashSmallGap" w:sz="4" w:space="0" w:color="auto"/>
            </w:tcBorders>
          </w:tcPr>
          <w:p w:rsidR="00EA3DFC" w:rsidRPr="00D14F60" w:rsidRDefault="00EA3DFC" w:rsidP="00D14F60">
            <w:r w:rsidRPr="00D14F60">
              <w:rPr>
                <w:rFonts w:hint="eastAsia"/>
              </w:rPr>
              <w:t>キルヒホッフの法則や電池の起電力と内部抵抗、ホイートストンブリッジ、電球の電流</w:t>
            </w:r>
            <w:r w:rsidRPr="00D14F60">
              <w:rPr>
                <w:rFonts w:hint="eastAsia"/>
              </w:rPr>
              <w:t>-</w:t>
            </w:r>
            <w:r w:rsidRPr="00D14F60">
              <w:rPr>
                <w:rFonts w:hint="eastAsia"/>
              </w:rPr>
              <w:t>電圧特性等の電気回路の基本的な知識を</w:t>
            </w:r>
            <w:r>
              <w:rPr>
                <w:rFonts w:hint="eastAsia"/>
              </w:rPr>
              <w:t>身に付けて</w:t>
            </w:r>
            <w:r w:rsidRPr="00D14F60">
              <w:rPr>
                <w:rFonts w:hint="eastAsia"/>
              </w:rPr>
              <w:t>いる。</w:t>
            </w:r>
          </w:p>
        </w:tc>
        <w:tc>
          <w:tcPr>
            <w:tcW w:w="1586" w:type="dxa"/>
            <w:tcBorders>
              <w:bottom w:val="dashSmallGap" w:sz="4" w:space="0" w:color="auto"/>
            </w:tcBorders>
          </w:tcPr>
          <w:p w:rsidR="00EA3DFC" w:rsidRPr="00AE06FA" w:rsidRDefault="00EA3DFC" w:rsidP="00D14F60">
            <w:pPr>
              <w:jc w:val="left"/>
              <w:rPr>
                <w:sz w:val="18"/>
                <w:szCs w:val="18"/>
              </w:rPr>
            </w:pPr>
            <w:r w:rsidRPr="00AE06FA">
              <w:rPr>
                <w:rFonts w:hint="eastAsia"/>
                <w:sz w:val="18"/>
                <w:szCs w:val="18"/>
              </w:rPr>
              <w:t>・発問</w:t>
            </w:r>
          </w:p>
          <w:p w:rsidR="00EA3DFC" w:rsidRPr="00AE06FA" w:rsidRDefault="00EA3DFC" w:rsidP="00D14F60">
            <w:pPr>
              <w:jc w:val="left"/>
              <w:rPr>
                <w:sz w:val="18"/>
                <w:szCs w:val="18"/>
              </w:rPr>
            </w:pPr>
            <w:r w:rsidRPr="00AE06FA">
              <w:rPr>
                <w:rFonts w:hint="eastAsia"/>
                <w:sz w:val="18"/>
                <w:szCs w:val="18"/>
              </w:rPr>
              <w:t>・問題演習</w:t>
            </w:r>
          </w:p>
          <w:p w:rsidR="00EA3DFC" w:rsidRPr="00AE06FA" w:rsidRDefault="00EA3DFC" w:rsidP="00D14F60">
            <w:pPr>
              <w:jc w:val="left"/>
              <w:rPr>
                <w:sz w:val="18"/>
                <w:szCs w:val="18"/>
              </w:rPr>
            </w:pPr>
          </w:p>
        </w:tc>
      </w:tr>
      <w:tr w:rsidR="00EA3DFC" w:rsidRPr="00AE06FA" w:rsidTr="005237DE">
        <w:trPr>
          <w:cantSplit/>
          <w:trHeight w:val="680"/>
        </w:trPr>
        <w:tc>
          <w:tcPr>
            <w:tcW w:w="567" w:type="dxa"/>
            <w:vMerge/>
            <w:textDirection w:val="tbRlV"/>
            <w:vAlign w:val="center"/>
          </w:tcPr>
          <w:p w:rsidR="00EA3DFC" w:rsidRPr="00D14F60" w:rsidRDefault="00EA3DFC" w:rsidP="00D14F60">
            <w:pPr>
              <w:ind w:left="113" w:right="113"/>
            </w:pPr>
          </w:p>
        </w:tc>
        <w:tc>
          <w:tcPr>
            <w:tcW w:w="2268" w:type="dxa"/>
            <w:vMerge/>
          </w:tcPr>
          <w:p w:rsidR="00EA3DFC" w:rsidRPr="00D14F60" w:rsidRDefault="00EA3DFC" w:rsidP="00D14F60"/>
        </w:tc>
        <w:tc>
          <w:tcPr>
            <w:tcW w:w="454" w:type="dxa"/>
            <w:tcBorders>
              <w:top w:val="dashSmallGap" w:sz="4" w:space="0" w:color="auto"/>
              <w:bottom w:val="dashSmallGap" w:sz="4" w:space="0" w:color="auto"/>
            </w:tcBorders>
            <w:vAlign w:val="center"/>
          </w:tcPr>
          <w:p w:rsidR="00EA3DFC" w:rsidRPr="00D14F60" w:rsidRDefault="00EA3DFC" w:rsidP="00D14F60">
            <w:pPr>
              <w:jc w:val="center"/>
            </w:pPr>
            <w:r w:rsidRPr="00D14F60">
              <w:rPr>
                <w:rFonts w:hint="eastAsia"/>
              </w:rPr>
              <w:t>◎</w:t>
            </w:r>
          </w:p>
        </w:tc>
        <w:tc>
          <w:tcPr>
            <w:tcW w:w="454" w:type="dxa"/>
            <w:tcBorders>
              <w:top w:val="dashSmallGap" w:sz="4" w:space="0" w:color="auto"/>
              <w:bottom w:val="dashSmallGap" w:sz="4" w:space="0" w:color="auto"/>
            </w:tcBorders>
            <w:vAlign w:val="center"/>
          </w:tcPr>
          <w:p w:rsidR="00EA3DFC" w:rsidRPr="00D14F60" w:rsidRDefault="00EA3DFC" w:rsidP="00D14F60">
            <w:pPr>
              <w:jc w:val="center"/>
            </w:pPr>
          </w:p>
        </w:tc>
        <w:tc>
          <w:tcPr>
            <w:tcW w:w="454" w:type="dxa"/>
            <w:tcBorders>
              <w:top w:val="dashSmallGap" w:sz="4" w:space="0" w:color="auto"/>
              <w:bottom w:val="dashSmallGap" w:sz="4" w:space="0" w:color="auto"/>
            </w:tcBorders>
            <w:vAlign w:val="center"/>
          </w:tcPr>
          <w:p w:rsidR="00EA3DFC" w:rsidRPr="00D14F60" w:rsidRDefault="00EA3DFC" w:rsidP="00D14F60">
            <w:pPr>
              <w:jc w:val="center"/>
            </w:pPr>
          </w:p>
        </w:tc>
        <w:tc>
          <w:tcPr>
            <w:tcW w:w="454" w:type="dxa"/>
            <w:tcBorders>
              <w:top w:val="dashSmallGap" w:sz="4" w:space="0" w:color="auto"/>
              <w:bottom w:val="dashSmallGap" w:sz="4" w:space="0" w:color="auto"/>
            </w:tcBorders>
            <w:vAlign w:val="center"/>
          </w:tcPr>
          <w:p w:rsidR="00EA3DFC" w:rsidRPr="00D14F60" w:rsidRDefault="00EA3DFC" w:rsidP="00D14F60">
            <w:pPr>
              <w:jc w:val="center"/>
            </w:pPr>
          </w:p>
        </w:tc>
        <w:tc>
          <w:tcPr>
            <w:tcW w:w="3402" w:type="dxa"/>
            <w:tcBorders>
              <w:top w:val="dashSmallGap" w:sz="4" w:space="0" w:color="auto"/>
              <w:bottom w:val="dashSmallGap" w:sz="4" w:space="0" w:color="auto"/>
            </w:tcBorders>
          </w:tcPr>
          <w:p w:rsidR="00EA3DFC" w:rsidRPr="008933D4" w:rsidRDefault="00EA3DFC" w:rsidP="008933D4">
            <w:r w:rsidRPr="008933D4">
              <w:rPr>
                <w:rFonts w:hint="eastAsia"/>
              </w:rPr>
              <w:t>複雑な直流回路網で回路のどの部分にどれくらい電流が流れているか探究しようとしている。</w:t>
            </w:r>
          </w:p>
        </w:tc>
        <w:tc>
          <w:tcPr>
            <w:tcW w:w="1586" w:type="dxa"/>
            <w:tcBorders>
              <w:top w:val="dashSmallGap" w:sz="4" w:space="0" w:color="auto"/>
              <w:bottom w:val="dashSmallGap" w:sz="4" w:space="0" w:color="auto"/>
            </w:tcBorders>
          </w:tcPr>
          <w:p w:rsidR="00EA3DFC" w:rsidRPr="00AE06FA" w:rsidRDefault="00EA3DFC" w:rsidP="00D14F60">
            <w:pPr>
              <w:jc w:val="left"/>
              <w:rPr>
                <w:sz w:val="18"/>
                <w:szCs w:val="18"/>
              </w:rPr>
            </w:pPr>
            <w:r w:rsidRPr="00AE06FA">
              <w:rPr>
                <w:rFonts w:hint="eastAsia"/>
                <w:sz w:val="18"/>
                <w:szCs w:val="18"/>
              </w:rPr>
              <w:t>・問題演習</w:t>
            </w:r>
          </w:p>
        </w:tc>
      </w:tr>
      <w:tr w:rsidR="00EA3DFC" w:rsidRPr="00AE06FA" w:rsidTr="005237DE">
        <w:trPr>
          <w:cantSplit/>
          <w:trHeight w:val="680"/>
        </w:trPr>
        <w:tc>
          <w:tcPr>
            <w:tcW w:w="567" w:type="dxa"/>
            <w:vMerge/>
            <w:textDirection w:val="tbRlV"/>
            <w:vAlign w:val="center"/>
          </w:tcPr>
          <w:p w:rsidR="00EA3DFC" w:rsidRPr="00D14F60" w:rsidRDefault="00EA3DFC" w:rsidP="00D14F60">
            <w:pPr>
              <w:ind w:left="113" w:right="113"/>
            </w:pPr>
          </w:p>
        </w:tc>
        <w:tc>
          <w:tcPr>
            <w:tcW w:w="2268" w:type="dxa"/>
            <w:vMerge/>
          </w:tcPr>
          <w:p w:rsidR="00EA3DFC" w:rsidRPr="00D14F60" w:rsidRDefault="00EA3DFC" w:rsidP="00D14F60"/>
        </w:tc>
        <w:tc>
          <w:tcPr>
            <w:tcW w:w="454" w:type="dxa"/>
            <w:tcBorders>
              <w:top w:val="dashSmallGap" w:sz="4" w:space="0" w:color="auto"/>
            </w:tcBorders>
            <w:vAlign w:val="center"/>
          </w:tcPr>
          <w:p w:rsidR="00EA3DFC" w:rsidRPr="00D14F60" w:rsidRDefault="00EA3DFC" w:rsidP="00D14F60"/>
        </w:tc>
        <w:tc>
          <w:tcPr>
            <w:tcW w:w="454" w:type="dxa"/>
            <w:tcBorders>
              <w:top w:val="dashSmallGap" w:sz="4" w:space="0" w:color="auto"/>
            </w:tcBorders>
            <w:vAlign w:val="center"/>
          </w:tcPr>
          <w:p w:rsidR="00EA3DFC" w:rsidRPr="00D14F60" w:rsidRDefault="00EA3DFC" w:rsidP="00D14F60">
            <w:pPr>
              <w:jc w:val="center"/>
            </w:pPr>
            <w:r w:rsidRPr="00D14F60">
              <w:rPr>
                <w:rFonts w:hint="eastAsia"/>
              </w:rPr>
              <w:t>◎</w:t>
            </w:r>
          </w:p>
        </w:tc>
        <w:tc>
          <w:tcPr>
            <w:tcW w:w="454" w:type="dxa"/>
            <w:tcBorders>
              <w:top w:val="dashSmallGap" w:sz="4" w:space="0" w:color="auto"/>
            </w:tcBorders>
            <w:vAlign w:val="center"/>
          </w:tcPr>
          <w:p w:rsidR="00EA3DFC" w:rsidRPr="00D14F60" w:rsidRDefault="00EA3DFC" w:rsidP="00D14F60">
            <w:pPr>
              <w:jc w:val="center"/>
            </w:pPr>
          </w:p>
        </w:tc>
        <w:tc>
          <w:tcPr>
            <w:tcW w:w="454" w:type="dxa"/>
            <w:tcBorders>
              <w:top w:val="dashSmallGap" w:sz="4" w:space="0" w:color="auto"/>
            </w:tcBorders>
            <w:vAlign w:val="center"/>
          </w:tcPr>
          <w:p w:rsidR="00EA3DFC" w:rsidRPr="00D14F60" w:rsidRDefault="00EA3DFC" w:rsidP="00D14F60">
            <w:pPr>
              <w:jc w:val="center"/>
            </w:pPr>
          </w:p>
        </w:tc>
        <w:tc>
          <w:tcPr>
            <w:tcW w:w="3402" w:type="dxa"/>
            <w:tcBorders>
              <w:top w:val="dashSmallGap" w:sz="4" w:space="0" w:color="auto"/>
            </w:tcBorders>
          </w:tcPr>
          <w:p w:rsidR="00EA3DFC" w:rsidRPr="00D14F60" w:rsidRDefault="00EA3DFC" w:rsidP="00D14F60">
            <w:r w:rsidRPr="00D14F60">
              <w:rPr>
                <w:rFonts w:hint="eastAsia"/>
              </w:rPr>
              <w:t>電流計や電圧計の測定範囲を大きくするにはどうしたらよいか判断している。</w:t>
            </w:r>
          </w:p>
        </w:tc>
        <w:tc>
          <w:tcPr>
            <w:tcW w:w="1586" w:type="dxa"/>
            <w:tcBorders>
              <w:top w:val="dashSmallGap" w:sz="4" w:space="0" w:color="auto"/>
            </w:tcBorders>
          </w:tcPr>
          <w:p w:rsidR="00EA3DFC" w:rsidRPr="00AE06FA" w:rsidRDefault="00EA3DFC" w:rsidP="00D14F60">
            <w:pPr>
              <w:jc w:val="left"/>
              <w:rPr>
                <w:sz w:val="18"/>
                <w:szCs w:val="18"/>
              </w:rPr>
            </w:pPr>
            <w:r w:rsidRPr="00AE06FA">
              <w:rPr>
                <w:rFonts w:hint="eastAsia"/>
                <w:sz w:val="18"/>
                <w:szCs w:val="18"/>
              </w:rPr>
              <w:t>・発問</w:t>
            </w:r>
          </w:p>
          <w:p w:rsidR="00EA3DFC" w:rsidRPr="00AE06FA" w:rsidRDefault="00EA3DFC" w:rsidP="00D14F60">
            <w:pPr>
              <w:jc w:val="left"/>
              <w:rPr>
                <w:sz w:val="18"/>
                <w:szCs w:val="18"/>
              </w:rPr>
            </w:pPr>
            <w:r w:rsidRPr="00AE06FA">
              <w:rPr>
                <w:rFonts w:hint="eastAsia"/>
                <w:sz w:val="18"/>
                <w:szCs w:val="18"/>
              </w:rPr>
              <w:t>・問題演習</w:t>
            </w:r>
          </w:p>
        </w:tc>
      </w:tr>
      <w:tr w:rsidR="00EA3DFC" w:rsidRPr="00AE06FA" w:rsidTr="005237DE">
        <w:trPr>
          <w:cantSplit/>
          <w:trHeight w:val="680"/>
        </w:trPr>
        <w:tc>
          <w:tcPr>
            <w:tcW w:w="567" w:type="dxa"/>
            <w:vMerge/>
            <w:textDirection w:val="tbRlV"/>
            <w:vAlign w:val="center"/>
          </w:tcPr>
          <w:p w:rsidR="00EA3DFC" w:rsidRPr="00D14F60" w:rsidRDefault="00EA3DFC" w:rsidP="00D14F60">
            <w:pPr>
              <w:ind w:left="113" w:right="113"/>
            </w:pPr>
          </w:p>
        </w:tc>
        <w:tc>
          <w:tcPr>
            <w:tcW w:w="2268" w:type="dxa"/>
            <w:vMerge/>
          </w:tcPr>
          <w:p w:rsidR="00EA3DFC" w:rsidRPr="00D14F60" w:rsidRDefault="00EA3DFC" w:rsidP="00D14F60"/>
        </w:tc>
        <w:tc>
          <w:tcPr>
            <w:tcW w:w="454" w:type="dxa"/>
            <w:tcBorders>
              <w:top w:val="dashSmallGap" w:sz="4" w:space="0" w:color="auto"/>
            </w:tcBorders>
            <w:vAlign w:val="center"/>
          </w:tcPr>
          <w:p w:rsidR="00EA3DFC" w:rsidRPr="00D14F60" w:rsidRDefault="00EA3DFC" w:rsidP="00AF572C">
            <w:pPr>
              <w:jc w:val="center"/>
            </w:pPr>
          </w:p>
        </w:tc>
        <w:tc>
          <w:tcPr>
            <w:tcW w:w="454" w:type="dxa"/>
            <w:tcBorders>
              <w:top w:val="dashSmallGap" w:sz="4" w:space="0" w:color="auto"/>
            </w:tcBorders>
            <w:vAlign w:val="center"/>
          </w:tcPr>
          <w:p w:rsidR="00EA3DFC" w:rsidRPr="00D14F60" w:rsidRDefault="00EA3DFC" w:rsidP="00AF572C">
            <w:pPr>
              <w:jc w:val="center"/>
            </w:pPr>
          </w:p>
        </w:tc>
        <w:tc>
          <w:tcPr>
            <w:tcW w:w="454" w:type="dxa"/>
            <w:tcBorders>
              <w:top w:val="dashSmallGap" w:sz="4" w:space="0" w:color="auto"/>
            </w:tcBorders>
            <w:vAlign w:val="center"/>
          </w:tcPr>
          <w:p w:rsidR="00EA3DFC" w:rsidRPr="00D14F60" w:rsidRDefault="00EA3DFC" w:rsidP="00AF572C">
            <w:pPr>
              <w:jc w:val="center"/>
            </w:pPr>
          </w:p>
        </w:tc>
        <w:tc>
          <w:tcPr>
            <w:tcW w:w="454" w:type="dxa"/>
            <w:tcBorders>
              <w:top w:val="dashSmallGap" w:sz="4" w:space="0" w:color="auto"/>
            </w:tcBorders>
            <w:vAlign w:val="center"/>
          </w:tcPr>
          <w:p w:rsidR="00EA3DFC" w:rsidRPr="00D14F60" w:rsidRDefault="00EA3DFC" w:rsidP="00AF572C">
            <w:pPr>
              <w:jc w:val="center"/>
            </w:pPr>
            <w:r w:rsidRPr="00D14F60">
              <w:rPr>
                <w:rFonts w:hint="eastAsia"/>
              </w:rPr>
              <w:t>○</w:t>
            </w:r>
          </w:p>
        </w:tc>
        <w:tc>
          <w:tcPr>
            <w:tcW w:w="3402" w:type="dxa"/>
            <w:tcBorders>
              <w:top w:val="dashSmallGap" w:sz="4" w:space="0" w:color="auto"/>
            </w:tcBorders>
          </w:tcPr>
          <w:p w:rsidR="00EA3DFC" w:rsidRPr="00D14F60" w:rsidRDefault="00EA3DFC" w:rsidP="00AF572C">
            <w:r w:rsidRPr="00D14F60">
              <w:rPr>
                <w:rFonts w:hint="eastAsia"/>
              </w:rPr>
              <w:t>電流計や電圧計のつなぎ方を理解している。</w:t>
            </w:r>
          </w:p>
        </w:tc>
        <w:tc>
          <w:tcPr>
            <w:tcW w:w="1586" w:type="dxa"/>
            <w:tcBorders>
              <w:top w:val="dashSmallGap" w:sz="4" w:space="0" w:color="auto"/>
            </w:tcBorders>
          </w:tcPr>
          <w:p w:rsidR="00EA3DFC" w:rsidRPr="00AE06FA" w:rsidRDefault="00EA3DFC" w:rsidP="00AF572C">
            <w:pPr>
              <w:jc w:val="left"/>
              <w:rPr>
                <w:sz w:val="18"/>
                <w:szCs w:val="18"/>
              </w:rPr>
            </w:pPr>
            <w:r w:rsidRPr="00AE06FA">
              <w:rPr>
                <w:rFonts w:hint="eastAsia"/>
                <w:sz w:val="18"/>
                <w:szCs w:val="18"/>
              </w:rPr>
              <w:t>・行動観察</w:t>
            </w:r>
          </w:p>
          <w:p w:rsidR="00EA3DFC" w:rsidRPr="00AE06FA" w:rsidRDefault="00EA3DFC" w:rsidP="00AF572C">
            <w:pPr>
              <w:jc w:val="left"/>
              <w:rPr>
                <w:sz w:val="18"/>
                <w:szCs w:val="18"/>
              </w:rPr>
            </w:pPr>
          </w:p>
        </w:tc>
      </w:tr>
      <w:tr w:rsidR="00EA3DFC" w:rsidRPr="00AE06FA" w:rsidTr="005237DE">
        <w:trPr>
          <w:cantSplit/>
          <w:trHeight w:val="1239"/>
        </w:trPr>
        <w:tc>
          <w:tcPr>
            <w:tcW w:w="567" w:type="dxa"/>
            <w:vMerge w:val="restart"/>
            <w:textDirection w:val="tbRlV"/>
            <w:vAlign w:val="center"/>
          </w:tcPr>
          <w:p w:rsidR="00EA3DFC" w:rsidRPr="00D14F60" w:rsidRDefault="00EA3DFC" w:rsidP="00D14F60">
            <w:pPr>
              <w:ind w:left="113" w:right="113"/>
            </w:pPr>
            <w:r w:rsidRPr="00D14F60">
              <w:rPr>
                <w:rFonts w:hint="eastAsia"/>
              </w:rPr>
              <w:t>７・８</w:t>
            </w:r>
          </w:p>
        </w:tc>
        <w:tc>
          <w:tcPr>
            <w:tcW w:w="2268" w:type="dxa"/>
            <w:vMerge w:val="restart"/>
          </w:tcPr>
          <w:p w:rsidR="00EA3DFC" w:rsidRPr="00D14F60" w:rsidRDefault="00EA3DFC" w:rsidP="00D14F60">
            <w:r w:rsidRPr="00D14F60">
              <w:rPr>
                <w:rFonts w:hint="eastAsia"/>
              </w:rPr>
              <w:t>・半導体</w:t>
            </w:r>
          </w:p>
          <w:p w:rsidR="00EA3DFC" w:rsidRPr="00D14F60" w:rsidRDefault="00EA3DFC" w:rsidP="00D14F60">
            <w:pPr>
              <w:ind w:left="204" w:hangingChars="100" w:hanging="204"/>
            </w:pPr>
            <w:r w:rsidRPr="00D14F60">
              <w:rPr>
                <w:rFonts w:hint="eastAsia"/>
              </w:rPr>
              <w:t xml:space="preserve">　　半導体について、電流の流れる仕組みや特徴を理解する。また、半導体ダイオードの原理や整流作用及びトランジスタについても学ぶ。</w:t>
            </w:r>
          </w:p>
        </w:tc>
        <w:tc>
          <w:tcPr>
            <w:tcW w:w="454" w:type="dxa"/>
            <w:tcBorders>
              <w:bottom w:val="dashSmallGap" w:sz="4" w:space="0" w:color="auto"/>
            </w:tcBorders>
            <w:vAlign w:val="center"/>
          </w:tcPr>
          <w:p w:rsidR="00EA3DFC" w:rsidRPr="00D14F60" w:rsidRDefault="00EA3DFC" w:rsidP="00D14F60">
            <w:pPr>
              <w:jc w:val="center"/>
            </w:pPr>
            <w:r w:rsidRPr="00D14F60">
              <w:rPr>
                <w:rFonts w:hint="eastAsia"/>
              </w:rPr>
              <w:t>◎</w:t>
            </w:r>
          </w:p>
        </w:tc>
        <w:tc>
          <w:tcPr>
            <w:tcW w:w="454" w:type="dxa"/>
            <w:tcBorders>
              <w:bottom w:val="dashSmallGap" w:sz="4" w:space="0" w:color="auto"/>
            </w:tcBorders>
            <w:vAlign w:val="center"/>
          </w:tcPr>
          <w:p w:rsidR="00EA3DFC" w:rsidRPr="00D14F60" w:rsidRDefault="00EA3DFC" w:rsidP="00D14F60">
            <w:pPr>
              <w:jc w:val="center"/>
            </w:pPr>
          </w:p>
        </w:tc>
        <w:tc>
          <w:tcPr>
            <w:tcW w:w="454" w:type="dxa"/>
            <w:tcBorders>
              <w:bottom w:val="dashSmallGap" w:sz="4" w:space="0" w:color="auto"/>
            </w:tcBorders>
            <w:vAlign w:val="center"/>
          </w:tcPr>
          <w:p w:rsidR="00EA3DFC" w:rsidRPr="00D14F60" w:rsidRDefault="00EA3DFC" w:rsidP="00D14F60">
            <w:pPr>
              <w:jc w:val="center"/>
            </w:pPr>
          </w:p>
        </w:tc>
        <w:tc>
          <w:tcPr>
            <w:tcW w:w="454" w:type="dxa"/>
            <w:tcBorders>
              <w:bottom w:val="dashSmallGap" w:sz="4" w:space="0" w:color="auto"/>
            </w:tcBorders>
            <w:vAlign w:val="center"/>
          </w:tcPr>
          <w:p w:rsidR="00EA3DFC" w:rsidRPr="00D14F60" w:rsidRDefault="00EA3DFC" w:rsidP="00D14F60"/>
        </w:tc>
        <w:tc>
          <w:tcPr>
            <w:tcW w:w="3402" w:type="dxa"/>
            <w:tcBorders>
              <w:bottom w:val="dashSmallGap" w:sz="4" w:space="0" w:color="auto"/>
            </w:tcBorders>
          </w:tcPr>
          <w:p w:rsidR="00EA3DFC" w:rsidRPr="00D14F60" w:rsidRDefault="00EA3DFC" w:rsidP="00D14F60">
            <w:r w:rsidRPr="00D14F60">
              <w:rPr>
                <w:rFonts w:hint="eastAsia"/>
              </w:rPr>
              <w:t>半導体のはたらきについて興味関心を示している。</w:t>
            </w:r>
          </w:p>
        </w:tc>
        <w:tc>
          <w:tcPr>
            <w:tcW w:w="1586" w:type="dxa"/>
            <w:tcBorders>
              <w:bottom w:val="dashSmallGap" w:sz="4" w:space="0" w:color="auto"/>
            </w:tcBorders>
          </w:tcPr>
          <w:p w:rsidR="00EA3DFC" w:rsidRPr="00AE06FA" w:rsidRDefault="00EA3DFC" w:rsidP="00D14F60">
            <w:pPr>
              <w:jc w:val="left"/>
              <w:rPr>
                <w:sz w:val="18"/>
                <w:szCs w:val="18"/>
              </w:rPr>
            </w:pPr>
            <w:r w:rsidRPr="00AE06FA">
              <w:rPr>
                <w:rFonts w:hint="eastAsia"/>
                <w:sz w:val="18"/>
                <w:szCs w:val="18"/>
              </w:rPr>
              <w:t>・発問</w:t>
            </w:r>
          </w:p>
        </w:tc>
      </w:tr>
      <w:tr w:rsidR="00EA3DFC" w:rsidRPr="00AE06FA" w:rsidTr="005237DE">
        <w:trPr>
          <w:cantSplit/>
          <w:trHeight w:val="1239"/>
        </w:trPr>
        <w:tc>
          <w:tcPr>
            <w:tcW w:w="567" w:type="dxa"/>
            <w:vMerge/>
            <w:tcBorders>
              <w:bottom w:val="single" w:sz="12" w:space="0" w:color="auto"/>
            </w:tcBorders>
            <w:textDirection w:val="tbRlV"/>
          </w:tcPr>
          <w:p w:rsidR="00EA3DFC" w:rsidRPr="00D14F60" w:rsidRDefault="00EA3DFC" w:rsidP="00D14F60">
            <w:pPr>
              <w:ind w:left="113" w:right="113"/>
            </w:pPr>
          </w:p>
        </w:tc>
        <w:tc>
          <w:tcPr>
            <w:tcW w:w="2268" w:type="dxa"/>
            <w:vMerge/>
            <w:tcBorders>
              <w:bottom w:val="single" w:sz="12" w:space="0" w:color="auto"/>
            </w:tcBorders>
          </w:tcPr>
          <w:p w:rsidR="00EA3DFC" w:rsidRPr="00D14F60" w:rsidRDefault="00EA3DFC" w:rsidP="00D14F60"/>
        </w:tc>
        <w:tc>
          <w:tcPr>
            <w:tcW w:w="454" w:type="dxa"/>
            <w:tcBorders>
              <w:top w:val="dashSmallGap" w:sz="4" w:space="0" w:color="auto"/>
              <w:bottom w:val="single" w:sz="12" w:space="0" w:color="auto"/>
            </w:tcBorders>
            <w:vAlign w:val="center"/>
          </w:tcPr>
          <w:p w:rsidR="00EA3DFC" w:rsidRPr="00D14F60" w:rsidRDefault="00EA3DFC" w:rsidP="00D14F60">
            <w:pPr>
              <w:jc w:val="center"/>
            </w:pPr>
          </w:p>
        </w:tc>
        <w:tc>
          <w:tcPr>
            <w:tcW w:w="454" w:type="dxa"/>
            <w:tcBorders>
              <w:top w:val="dashSmallGap" w:sz="4" w:space="0" w:color="auto"/>
              <w:bottom w:val="single" w:sz="12" w:space="0" w:color="auto"/>
            </w:tcBorders>
            <w:vAlign w:val="center"/>
          </w:tcPr>
          <w:p w:rsidR="00EA3DFC" w:rsidRPr="00D14F60" w:rsidRDefault="00EA3DFC" w:rsidP="00D14F60">
            <w:pPr>
              <w:jc w:val="center"/>
            </w:pPr>
          </w:p>
        </w:tc>
        <w:tc>
          <w:tcPr>
            <w:tcW w:w="454" w:type="dxa"/>
            <w:tcBorders>
              <w:top w:val="dashSmallGap" w:sz="4" w:space="0" w:color="auto"/>
              <w:bottom w:val="single" w:sz="12" w:space="0" w:color="auto"/>
            </w:tcBorders>
            <w:vAlign w:val="center"/>
          </w:tcPr>
          <w:p w:rsidR="00EA3DFC" w:rsidRPr="00D14F60" w:rsidRDefault="00EA3DFC" w:rsidP="00D14F60">
            <w:pPr>
              <w:jc w:val="center"/>
            </w:pPr>
          </w:p>
        </w:tc>
        <w:tc>
          <w:tcPr>
            <w:tcW w:w="454" w:type="dxa"/>
            <w:tcBorders>
              <w:top w:val="dashSmallGap" w:sz="4" w:space="0" w:color="auto"/>
              <w:bottom w:val="single" w:sz="12" w:space="0" w:color="auto"/>
            </w:tcBorders>
            <w:vAlign w:val="center"/>
          </w:tcPr>
          <w:p w:rsidR="00EA3DFC" w:rsidRPr="00D14F60" w:rsidRDefault="00EA3DFC" w:rsidP="00D14F60">
            <w:r w:rsidRPr="00D14F60">
              <w:rPr>
                <w:rFonts w:hint="eastAsia"/>
              </w:rPr>
              <w:t>◎</w:t>
            </w:r>
          </w:p>
        </w:tc>
        <w:tc>
          <w:tcPr>
            <w:tcW w:w="3402" w:type="dxa"/>
            <w:tcBorders>
              <w:top w:val="dashSmallGap" w:sz="4" w:space="0" w:color="auto"/>
              <w:bottom w:val="single" w:sz="12" w:space="0" w:color="auto"/>
            </w:tcBorders>
          </w:tcPr>
          <w:p w:rsidR="00EA3DFC" w:rsidRPr="00D14F60" w:rsidRDefault="00EA3DFC" w:rsidP="00D14F60">
            <w:r w:rsidRPr="00D14F60">
              <w:rPr>
                <w:rFonts w:hint="eastAsia"/>
              </w:rPr>
              <w:t>半導体の基本的な特性について理解している。</w:t>
            </w:r>
          </w:p>
        </w:tc>
        <w:tc>
          <w:tcPr>
            <w:tcW w:w="1586" w:type="dxa"/>
            <w:tcBorders>
              <w:top w:val="dashSmallGap" w:sz="4" w:space="0" w:color="auto"/>
              <w:bottom w:val="single" w:sz="12" w:space="0" w:color="auto"/>
            </w:tcBorders>
          </w:tcPr>
          <w:p w:rsidR="00EA3DFC" w:rsidRPr="00AE06FA" w:rsidRDefault="00EA3DFC" w:rsidP="00D14F60">
            <w:pPr>
              <w:jc w:val="left"/>
              <w:rPr>
                <w:sz w:val="18"/>
                <w:szCs w:val="18"/>
              </w:rPr>
            </w:pPr>
            <w:r w:rsidRPr="00AE06FA">
              <w:rPr>
                <w:rFonts w:hint="eastAsia"/>
                <w:sz w:val="18"/>
                <w:szCs w:val="18"/>
              </w:rPr>
              <w:t>・発問</w:t>
            </w:r>
          </w:p>
          <w:p w:rsidR="00EA3DFC" w:rsidRPr="00AE06FA" w:rsidRDefault="00EA3DFC" w:rsidP="00D14F60">
            <w:pPr>
              <w:jc w:val="left"/>
              <w:rPr>
                <w:sz w:val="18"/>
                <w:szCs w:val="18"/>
              </w:rPr>
            </w:pPr>
            <w:r w:rsidRPr="00AE06FA">
              <w:rPr>
                <w:rFonts w:hint="eastAsia"/>
                <w:sz w:val="18"/>
                <w:szCs w:val="18"/>
              </w:rPr>
              <w:t>・問題演習</w:t>
            </w:r>
          </w:p>
        </w:tc>
      </w:tr>
      <w:tr w:rsidR="00EA3DFC" w:rsidRPr="00AE06FA" w:rsidTr="004D479B">
        <w:trPr>
          <w:cantSplit/>
          <w:trHeight w:val="1162"/>
        </w:trPr>
        <w:tc>
          <w:tcPr>
            <w:tcW w:w="567" w:type="dxa"/>
            <w:vMerge w:val="restart"/>
            <w:tcBorders>
              <w:top w:val="single" w:sz="12" w:space="0" w:color="auto"/>
              <w:left w:val="single" w:sz="12" w:space="0" w:color="auto"/>
            </w:tcBorders>
            <w:textDirection w:val="tbRlV"/>
          </w:tcPr>
          <w:p w:rsidR="00EA3DFC" w:rsidRPr="00D14F60" w:rsidRDefault="00EA3DFC" w:rsidP="00D14F60">
            <w:pPr>
              <w:ind w:left="113" w:right="113"/>
            </w:pPr>
            <w:r w:rsidRPr="00D14F60">
              <w:rPr>
                <w:rFonts w:hint="eastAsia"/>
              </w:rPr>
              <w:t>９（本時）</w:t>
            </w:r>
          </w:p>
        </w:tc>
        <w:tc>
          <w:tcPr>
            <w:tcW w:w="2268" w:type="dxa"/>
            <w:vMerge w:val="restart"/>
            <w:tcBorders>
              <w:top w:val="single" w:sz="12" w:space="0" w:color="auto"/>
            </w:tcBorders>
          </w:tcPr>
          <w:p w:rsidR="00EA3DFC" w:rsidRPr="00D14F60" w:rsidRDefault="00EA3DFC" w:rsidP="00D14F60">
            <w:r w:rsidRPr="00D14F60">
              <w:rPr>
                <w:rFonts w:hint="eastAsia"/>
              </w:rPr>
              <w:t>・探究活動</w:t>
            </w:r>
          </w:p>
          <w:p w:rsidR="00EA3DFC" w:rsidRPr="00D14F60" w:rsidRDefault="00EA3DFC" w:rsidP="00AD456D">
            <w:pPr>
              <w:ind w:left="204" w:hangingChars="100" w:hanging="204"/>
            </w:pPr>
            <w:r w:rsidRPr="00D14F60">
              <w:rPr>
                <w:rFonts w:hint="eastAsia"/>
              </w:rPr>
              <w:t xml:space="preserve">　　乾電池の内部抵抗に関する実験を行い、電池</w:t>
            </w:r>
            <w:r>
              <w:rPr>
                <w:rFonts w:hint="eastAsia"/>
              </w:rPr>
              <w:t>の</w:t>
            </w:r>
            <w:r w:rsidRPr="00D14F60">
              <w:rPr>
                <w:rFonts w:hint="eastAsia"/>
              </w:rPr>
              <w:t>内部抵抗について探究する。</w:t>
            </w:r>
          </w:p>
        </w:tc>
        <w:tc>
          <w:tcPr>
            <w:tcW w:w="454" w:type="dxa"/>
            <w:tcBorders>
              <w:top w:val="single" w:sz="12" w:space="0" w:color="auto"/>
            </w:tcBorders>
            <w:vAlign w:val="center"/>
          </w:tcPr>
          <w:p w:rsidR="00EA3DFC" w:rsidRPr="00D14F60" w:rsidRDefault="00EA3DFC" w:rsidP="00D14F60">
            <w:pPr>
              <w:jc w:val="center"/>
            </w:pPr>
          </w:p>
        </w:tc>
        <w:tc>
          <w:tcPr>
            <w:tcW w:w="454" w:type="dxa"/>
            <w:tcBorders>
              <w:top w:val="single" w:sz="12" w:space="0" w:color="auto"/>
            </w:tcBorders>
            <w:vAlign w:val="center"/>
          </w:tcPr>
          <w:p w:rsidR="00EA3DFC" w:rsidRPr="00D14F60" w:rsidRDefault="00EA3DFC" w:rsidP="00D14F60">
            <w:pPr>
              <w:jc w:val="center"/>
            </w:pPr>
          </w:p>
        </w:tc>
        <w:tc>
          <w:tcPr>
            <w:tcW w:w="454" w:type="dxa"/>
            <w:tcBorders>
              <w:top w:val="single" w:sz="12" w:space="0" w:color="auto"/>
            </w:tcBorders>
            <w:vAlign w:val="center"/>
          </w:tcPr>
          <w:p w:rsidR="00EA3DFC" w:rsidRPr="00D14F60" w:rsidRDefault="00EA3DFC" w:rsidP="00D14F60">
            <w:pPr>
              <w:jc w:val="center"/>
            </w:pPr>
            <w:r w:rsidRPr="00D14F60">
              <w:rPr>
                <w:rFonts w:hint="eastAsia"/>
              </w:rPr>
              <w:t>◎</w:t>
            </w:r>
          </w:p>
        </w:tc>
        <w:tc>
          <w:tcPr>
            <w:tcW w:w="454" w:type="dxa"/>
            <w:tcBorders>
              <w:top w:val="single" w:sz="12" w:space="0" w:color="auto"/>
            </w:tcBorders>
            <w:vAlign w:val="center"/>
          </w:tcPr>
          <w:p w:rsidR="00EA3DFC" w:rsidRPr="00D14F60" w:rsidRDefault="00EA3DFC" w:rsidP="00DC3484">
            <w:pPr>
              <w:jc w:val="center"/>
            </w:pPr>
          </w:p>
        </w:tc>
        <w:tc>
          <w:tcPr>
            <w:tcW w:w="3402" w:type="dxa"/>
            <w:tcBorders>
              <w:top w:val="single" w:sz="12" w:space="0" w:color="auto"/>
            </w:tcBorders>
          </w:tcPr>
          <w:p w:rsidR="00EA3DFC" w:rsidRPr="00D14F60" w:rsidRDefault="00EA3DFC" w:rsidP="00D14F60">
            <w:r w:rsidRPr="008933D4">
              <w:rPr>
                <w:rFonts w:hint="eastAsia"/>
              </w:rPr>
              <w:t>回路図をもとに回路を組み立て</w:t>
            </w:r>
            <w:r>
              <w:rPr>
                <w:rFonts w:hint="eastAsia"/>
              </w:rPr>
              <w:t>て</w:t>
            </w:r>
            <w:r w:rsidRPr="008933D4">
              <w:rPr>
                <w:rFonts w:hint="eastAsia"/>
              </w:rPr>
              <w:t>、適切にデータを集め、整理している。</w:t>
            </w:r>
          </w:p>
        </w:tc>
        <w:tc>
          <w:tcPr>
            <w:tcW w:w="1586" w:type="dxa"/>
            <w:tcBorders>
              <w:top w:val="single" w:sz="12" w:space="0" w:color="auto"/>
              <w:right w:val="single" w:sz="12" w:space="0" w:color="auto"/>
            </w:tcBorders>
          </w:tcPr>
          <w:p w:rsidR="00EA3DFC" w:rsidRPr="00AE06FA" w:rsidRDefault="00EA3DFC" w:rsidP="00D14F60">
            <w:pPr>
              <w:jc w:val="left"/>
              <w:rPr>
                <w:sz w:val="18"/>
                <w:szCs w:val="18"/>
              </w:rPr>
            </w:pPr>
            <w:r w:rsidRPr="00AE06FA">
              <w:rPr>
                <w:rFonts w:hint="eastAsia"/>
                <w:sz w:val="18"/>
                <w:szCs w:val="18"/>
              </w:rPr>
              <w:t>・実験プリント</w:t>
            </w:r>
          </w:p>
          <w:p w:rsidR="00EA3DFC" w:rsidRPr="00AE06FA" w:rsidRDefault="00EA3DFC" w:rsidP="00D14F60">
            <w:pPr>
              <w:jc w:val="left"/>
              <w:rPr>
                <w:sz w:val="18"/>
                <w:szCs w:val="18"/>
              </w:rPr>
            </w:pPr>
            <w:r w:rsidRPr="00AE06FA">
              <w:rPr>
                <w:rFonts w:hint="eastAsia"/>
                <w:sz w:val="18"/>
                <w:szCs w:val="18"/>
              </w:rPr>
              <w:t>・行動観察</w:t>
            </w:r>
          </w:p>
        </w:tc>
      </w:tr>
      <w:tr w:rsidR="00EA3DFC" w:rsidRPr="00AE06FA" w:rsidTr="005237DE">
        <w:trPr>
          <w:cantSplit/>
          <w:trHeight w:val="510"/>
        </w:trPr>
        <w:tc>
          <w:tcPr>
            <w:tcW w:w="567" w:type="dxa"/>
            <w:vMerge/>
            <w:tcBorders>
              <w:left w:val="single" w:sz="12" w:space="0" w:color="auto"/>
              <w:bottom w:val="single" w:sz="12" w:space="0" w:color="auto"/>
            </w:tcBorders>
          </w:tcPr>
          <w:p w:rsidR="00EA3DFC" w:rsidRPr="00D14F60" w:rsidRDefault="00EA3DFC" w:rsidP="00D14F60"/>
        </w:tc>
        <w:tc>
          <w:tcPr>
            <w:tcW w:w="2268" w:type="dxa"/>
            <w:vMerge/>
            <w:tcBorders>
              <w:bottom w:val="single" w:sz="12" w:space="0" w:color="auto"/>
            </w:tcBorders>
          </w:tcPr>
          <w:p w:rsidR="00EA3DFC" w:rsidRPr="00D14F60" w:rsidRDefault="00EA3DFC" w:rsidP="00D14F60"/>
        </w:tc>
        <w:tc>
          <w:tcPr>
            <w:tcW w:w="454" w:type="dxa"/>
            <w:tcBorders>
              <w:top w:val="dashSmallGap" w:sz="4" w:space="0" w:color="auto"/>
              <w:bottom w:val="single" w:sz="12" w:space="0" w:color="auto"/>
            </w:tcBorders>
            <w:vAlign w:val="center"/>
          </w:tcPr>
          <w:p w:rsidR="00EA3DFC" w:rsidRPr="00D14F60" w:rsidRDefault="00EA3DFC" w:rsidP="00D14F60">
            <w:pPr>
              <w:jc w:val="center"/>
            </w:pPr>
          </w:p>
        </w:tc>
        <w:tc>
          <w:tcPr>
            <w:tcW w:w="454" w:type="dxa"/>
            <w:tcBorders>
              <w:top w:val="dashSmallGap" w:sz="4" w:space="0" w:color="auto"/>
              <w:bottom w:val="single" w:sz="12" w:space="0" w:color="auto"/>
            </w:tcBorders>
            <w:vAlign w:val="center"/>
          </w:tcPr>
          <w:p w:rsidR="00EA3DFC" w:rsidRPr="00D14F60" w:rsidRDefault="00EA3DFC" w:rsidP="00D14F60">
            <w:pPr>
              <w:jc w:val="center"/>
            </w:pPr>
            <w:r w:rsidRPr="00D14F60">
              <w:rPr>
                <w:rFonts w:hint="eastAsia"/>
              </w:rPr>
              <w:t>◎</w:t>
            </w:r>
          </w:p>
        </w:tc>
        <w:tc>
          <w:tcPr>
            <w:tcW w:w="454" w:type="dxa"/>
            <w:tcBorders>
              <w:top w:val="dashSmallGap" w:sz="4" w:space="0" w:color="auto"/>
              <w:bottom w:val="single" w:sz="12" w:space="0" w:color="auto"/>
            </w:tcBorders>
            <w:vAlign w:val="center"/>
          </w:tcPr>
          <w:p w:rsidR="00EA3DFC" w:rsidRPr="00D14F60" w:rsidRDefault="00EA3DFC" w:rsidP="00D14F60">
            <w:pPr>
              <w:jc w:val="center"/>
            </w:pPr>
          </w:p>
        </w:tc>
        <w:tc>
          <w:tcPr>
            <w:tcW w:w="454" w:type="dxa"/>
            <w:tcBorders>
              <w:top w:val="dashSmallGap" w:sz="4" w:space="0" w:color="auto"/>
              <w:bottom w:val="single" w:sz="12" w:space="0" w:color="auto"/>
            </w:tcBorders>
            <w:vAlign w:val="center"/>
          </w:tcPr>
          <w:p w:rsidR="00EA3DFC" w:rsidRPr="00D14F60" w:rsidRDefault="00EA3DFC" w:rsidP="00D14F60">
            <w:pPr>
              <w:jc w:val="center"/>
            </w:pPr>
          </w:p>
        </w:tc>
        <w:tc>
          <w:tcPr>
            <w:tcW w:w="3402" w:type="dxa"/>
            <w:tcBorders>
              <w:top w:val="dashSmallGap" w:sz="4" w:space="0" w:color="auto"/>
              <w:bottom w:val="single" w:sz="12" w:space="0" w:color="auto"/>
            </w:tcBorders>
          </w:tcPr>
          <w:p w:rsidR="00EA3DFC" w:rsidRPr="00D14F60" w:rsidRDefault="00EA3DFC" w:rsidP="00D14F60">
            <w:r w:rsidRPr="00D14F60">
              <w:rPr>
                <w:rFonts w:hint="eastAsia"/>
              </w:rPr>
              <w:t>新</w:t>
            </w:r>
            <w:r>
              <w:rPr>
                <w:rFonts w:hint="eastAsia"/>
              </w:rPr>
              <w:t>旧</w:t>
            </w:r>
            <w:r w:rsidRPr="00D14F60">
              <w:rPr>
                <w:rFonts w:hint="eastAsia"/>
              </w:rPr>
              <w:t>の</w:t>
            </w:r>
            <w:r>
              <w:rPr>
                <w:rFonts w:hint="eastAsia"/>
              </w:rPr>
              <w:t>乾</w:t>
            </w:r>
            <w:r w:rsidRPr="00D14F60">
              <w:rPr>
                <w:rFonts w:hint="eastAsia"/>
              </w:rPr>
              <w:t>電池を混用したときの危険性について起電力と内部抵抗の違いをもとに考察している。</w:t>
            </w:r>
          </w:p>
        </w:tc>
        <w:tc>
          <w:tcPr>
            <w:tcW w:w="1586" w:type="dxa"/>
            <w:tcBorders>
              <w:top w:val="dashSmallGap" w:sz="4" w:space="0" w:color="auto"/>
              <w:bottom w:val="single" w:sz="12" w:space="0" w:color="auto"/>
              <w:right w:val="single" w:sz="12" w:space="0" w:color="auto"/>
            </w:tcBorders>
          </w:tcPr>
          <w:p w:rsidR="00EA3DFC" w:rsidRPr="00AE06FA" w:rsidRDefault="00EA3DFC" w:rsidP="00D14F60">
            <w:pPr>
              <w:jc w:val="left"/>
              <w:rPr>
                <w:sz w:val="18"/>
                <w:szCs w:val="18"/>
              </w:rPr>
            </w:pPr>
            <w:r w:rsidRPr="00AE06FA">
              <w:rPr>
                <w:rFonts w:hint="eastAsia"/>
                <w:sz w:val="18"/>
                <w:szCs w:val="18"/>
              </w:rPr>
              <w:t>・発問</w:t>
            </w:r>
          </w:p>
          <w:p w:rsidR="00EA3DFC" w:rsidRPr="00AE06FA" w:rsidRDefault="00EA3DFC" w:rsidP="00D14F60">
            <w:pPr>
              <w:jc w:val="left"/>
              <w:rPr>
                <w:sz w:val="18"/>
                <w:szCs w:val="18"/>
              </w:rPr>
            </w:pPr>
            <w:r w:rsidRPr="00AE06FA">
              <w:rPr>
                <w:rFonts w:hint="eastAsia"/>
                <w:sz w:val="18"/>
                <w:szCs w:val="18"/>
              </w:rPr>
              <w:t>・実験プリント</w:t>
            </w:r>
          </w:p>
        </w:tc>
      </w:tr>
    </w:tbl>
    <w:p w:rsidR="000F4DF4" w:rsidRPr="00B77EA8" w:rsidRDefault="000F4DF4" w:rsidP="00203392">
      <w:pPr>
        <w:rPr>
          <w:rFonts w:asciiTheme="majorEastAsia" w:eastAsiaTheme="majorEastAsia" w:hAnsiTheme="majorEastAsia"/>
        </w:rPr>
      </w:pPr>
      <w:r w:rsidRPr="00B77EA8">
        <w:rPr>
          <w:rFonts w:asciiTheme="majorEastAsia" w:eastAsiaTheme="majorEastAsia" w:hAnsiTheme="majorEastAsia" w:hint="eastAsia"/>
        </w:rPr>
        <w:lastRenderedPageBreak/>
        <w:t>６　本時の指導計画</w:t>
      </w:r>
    </w:p>
    <w:p w:rsidR="000F4DF4" w:rsidRDefault="000F4DF4" w:rsidP="00203392">
      <w:r>
        <w:rPr>
          <w:rFonts w:hint="eastAsia"/>
        </w:rPr>
        <w:t xml:space="preserve">　（１）題　目　　</w:t>
      </w:r>
      <w:r w:rsidR="00AE06FA">
        <w:rPr>
          <w:rFonts w:hint="eastAsia"/>
        </w:rPr>
        <w:t>電気回路に関する</w:t>
      </w:r>
      <w:r>
        <w:rPr>
          <w:rFonts w:hint="eastAsia"/>
        </w:rPr>
        <w:t>探究活動</w:t>
      </w:r>
    </w:p>
    <w:p w:rsidR="000F4DF4" w:rsidRDefault="000F4DF4" w:rsidP="00203392">
      <w:pPr>
        <w:ind w:left="1928" w:hangingChars="900" w:hanging="1928"/>
      </w:pPr>
      <w:r>
        <w:rPr>
          <w:rFonts w:hint="eastAsia"/>
        </w:rPr>
        <w:t xml:space="preserve">　（２）目　標　　回路図をもとに回路を組み立て、適切にデータを</w:t>
      </w:r>
      <w:r w:rsidR="00AE06FA">
        <w:rPr>
          <w:rFonts w:hint="eastAsia"/>
        </w:rPr>
        <w:t>集め、整理</w:t>
      </w:r>
      <w:r>
        <w:rPr>
          <w:rFonts w:hint="eastAsia"/>
        </w:rPr>
        <w:t>する。また、</w:t>
      </w:r>
      <w:r w:rsidR="00AE06FA">
        <w:rPr>
          <w:rFonts w:hint="eastAsia"/>
        </w:rPr>
        <w:t>乾電池の</w:t>
      </w:r>
      <w:r>
        <w:rPr>
          <w:rFonts w:hint="eastAsia"/>
        </w:rPr>
        <w:t>起電力、端子電圧、内部抵抗について日常生活と関連させながら探究する。</w:t>
      </w:r>
    </w:p>
    <w:p w:rsidR="000F4DF4" w:rsidRDefault="00AE06FA" w:rsidP="00AE06FA">
      <w:pPr>
        <w:ind w:left="1928" w:hangingChars="900" w:hanging="1928"/>
      </w:pPr>
      <w:r>
        <w:rPr>
          <w:rFonts w:hint="eastAsia"/>
        </w:rPr>
        <w:t xml:space="preserve">　（３）準備物　　</w:t>
      </w:r>
      <w:r w:rsidR="000F4DF4">
        <w:rPr>
          <w:rFonts w:hint="eastAsia"/>
        </w:rPr>
        <w:t>乾電池</w:t>
      </w:r>
      <w:r>
        <w:rPr>
          <w:rFonts w:hint="eastAsia"/>
        </w:rPr>
        <w:t>（新しいものと古いもの）</w:t>
      </w:r>
      <w:r w:rsidR="000F4DF4">
        <w:rPr>
          <w:rFonts w:hint="eastAsia"/>
        </w:rPr>
        <w:t>、電圧計、電流計、可変抵抗器、導線、豆電球、グラフ用紙、電卓</w:t>
      </w:r>
    </w:p>
    <w:p w:rsidR="000F4DF4" w:rsidRPr="00031D32" w:rsidRDefault="000F4DF4" w:rsidP="00203392">
      <w:pPr>
        <w:ind w:firstLineChars="100" w:firstLine="214"/>
      </w:pPr>
      <w:r>
        <w:rPr>
          <w:rFonts w:hint="eastAsia"/>
        </w:rPr>
        <w:t>（４）本時の展開（９時間のうちの第９時）</w:t>
      </w:r>
    </w:p>
    <w:tbl>
      <w:tblPr>
        <w:tblW w:w="0" w:type="auto"/>
        <w:jc w:val="center"/>
        <w:tblInd w:w="-17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36"/>
        <w:gridCol w:w="2278"/>
        <w:gridCol w:w="2853"/>
        <w:gridCol w:w="2589"/>
        <w:gridCol w:w="1929"/>
      </w:tblGrid>
      <w:tr w:rsidR="000F4DF4" w:rsidRPr="001D4757" w:rsidTr="005237DE">
        <w:trPr>
          <w:trHeight w:val="420"/>
          <w:jc w:val="center"/>
        </w:trPr>
        <w:tc>
          <w:tcPr>
            <w:tcW w:w="436" w:type="dxa"/>
            <w:tcBorders>
              <w:top w:val="single" w:sz="12" w:space="0" w:color="auto"/>
              <w:left w:val="single" w:sz="12" w:space="0" w:color="auto"/>
              <w:bottom w:val="double" w:sz="4" w:space="0" w:color="auto"/>
              <w:right w:val="single" w:sz="4" w:space="0" w:color="auto"/>
            </w:tcBorders>
            <w:vAlign w:val="center"/>
          </w:tcPr>
          <w:p w:rsidR="000F4DF4" w:rsidRPr="001D4757" w:rsidRDefault="000F4DF4" w:rsidP="00203392">
            <w:pPr>
              <w:jc w:val="center"/>
              <w:rPr>
                <w:szCs w:val="21"/>
              </w:rPr>
            </w:pPr>
            <w:r w:rsidRPr="001D4757">
              <w:rPr>
                <w:rFonts w:hint="eastAsia"/>
                <w:szCs w:val="21"/>
              </w:rPr>
              <w:t>段階</w:t>
            </w:r>
          </w:p>
        </w:tc>
        <w:tc>
          <w:tcPr>
            <w:tcW w:w="2278" w:type="dxa"/>
            <w:tcBorders>
              <w:top w:val="single" w:sz="12" w:space="0" w:color="auto"/>
              <w:left w:val="single" w:sz="4" w:space="0" w:color="auto"/>
              <w:bottom w:val="double" w:sz="4" w:space="0" w:color="auto"/>
              <w:right w:val="single" w:sz="4" w:space="0" w:color="auto"/>
            </w:tcBorders>
            <w:vAlign w:val="center"/>
          </w:tcPr>
          <w:p w:rsidR="000F4DF4" w:rsidRPr="001D4757" w:rsidRDefault="000F4DF4" w:rsidP="00203392">
            <w:pPr>
              <w:jc w:val="center"/>
              <w:rPr>
                <w:szCs w:val="21"/>
              </w:rPr>
            </w:pPr>
            <w:r w:rsidRPr="001D4757">
              <w:rPr>
                <w:rFonts w:hint="eastAsia"/>
                <w:szCs w:val="21"/>
              </w:rPr>
              <w:t>学　習　内　容</w:t>
            </w:r>
          </w:p>
        </w:tc>
        <w:tc>
          <w:tcPr>
            <w:tcW w:w="2853" w:type="dxa"/>
            <w:tcBorders>
              <w:top w:val="single" w:sz="12" w:space="0" w:color="auto"/>
              <w:left w:val="single" w:sz="4" w:space="0" w:color="auto"/>
              <w:bottom w:val="double" w:sz="4" w:space="0" w:color="auto"/>
              <w:right w:val="single" w:sz="4" w:space="0" w:color="auto"/>
            </w:tcBorders>
            <w:vAlign w:val="center"/>
          </w:tcPr>
          <w:p w:rsidR="000F4DF4" w:rsidRPr="001D4757" w:rsidRDefault="000F4DF4" w:rsidP="00203392">
            <w:pPr>
              <w:jc w:val="center"/>
              <w:rPr>
                <w:szCs w:val="21"/>
              </w:rPr>
            </w:pPr>
            <w:r w:rsidRPr="001D4757">
              <w:rPr>
                <w:rFonts w:hint="eastAsia"/>
                <w:szCs w:val="21"/>
              </w:rPr>
              <w:t>学　習　活　動</w:t>
            </w:r>
          </w:p>
        </w:tc>
        <w:tc>
          <w:tcPr>
            <w:tcW w:w="2589" w:type="dxa"/>
            <w:tcBorders>
              <w:top w:val="single" w:sz="12" w:space="0" w:color="auto"/>
              <w:left w:val="single" w:sz="4" w:space="0" w:color="auto"/>
              <w:bottom w:val="double" w:sz="4" w:space="0" w:color="auto"/>
              <w:right w:val="single" w:sz="4" w:space="0" w:color="auto"/>
            </w:tcBorders>
            <w:vAlign w:val="center"/>
          </w:tcPr>
          <w:p w:rsidR="000F4DF4" w:rsidRPr="001D4757" w:rsidRDefault="000F4DF4" w:rsidP="00203392">
            <w:pPr>
              <w:jc w:val="center"/>
              <w:rPr>
                <w:szCs w:val="21"/>
              </w:rPr>
            </w:pPr>
            <w:r w:rsidRPr="001D4757">
              <w:rPr>
                <w:rFonts w:hint="eastAsia"/>
                <w:szCs w:val="21"/>
              </w:rPr>
              <w:t>指導上の留意点</w:t>
            </w:r>
          </w:p>
        </w:tc>
        <w:tc>
          <w:tcPr>
            <w:tcW w:w="1929" w:type="dxa"/>
            <w:tcBorders>
              <w:top w:val="single" w:sz="12" w:space="0" w:color="auto"/>
              <w:left w:val="single" w:sz="4" w:space="0" w:color="auto"/>
              <w:bottom w:val="double" w:sz="4" w:space="0" w:color="auto"/>
              <w:right w:val="single" w:sz="12" w:space="0" w:color="auto"/>
            </w:tcBorders>
            <w:vAlign w:val="center"/>
          </w:tcPr>
          <w:p w:rsidR="000F4DF4" w:rsidRPr="001D4757" w:rsidRDefault="000F4DF4" w:rsidP="00203392">
            <w:pPr>
              <w:jc w:val="center"/>
              <w:rPr>
                <w:szCs w:val="21"/>
              </w:rPr>
            </w:pPr>
            <w:r w:rsidRPr="001D4757">
              <w:rPr>
                <w:rFonts w:hint="eastAsia"/>
                <w:szCs w:val="21"/>
              </w:rPr>
              <w:t>評価規準（方法）</w:t>
            </w:r>
          </w:p>
        </w:tc>
      </w:tr>
      <w:tr w:rsidR="00C20ADC" w:rsidRPr="005237DE" w:rsidTr="007F7897">
        <w:trPr>
          <w:trHeight w:val="1379"/>
          <w:jc w:val="center"/>
        </w:trPr>
        <w:tc>
          <w:tcPr>
            <w:tcW w:w="436" w:type="dxa"/>
            <w:tcBorders>
              <w:top w:val="double" w:sz="4" w:space="0" w:color="auto"/>
              <w:left w:val="single" w:sz="12" w:space="0" w:color="auto"/>
              <w:bottom w:val="single" w:sz="4" w:space="0" w:color="auto"/>
              <w:right w:val="single" w:sz="4" w:space="0" w:color="auto"/>
            </w:tcBorders>
          </w:tcPr>
          <w:p w:rsidR="00C20ADC" w:rsidRPr="001D4757" w:rsidRDefault="00C20ADC" w:rsidP="00203392">
            <w:pPr>
              <w:jc w:val="center"/>
              <w:rPr>
                <w:szCs w:val="21"/>
              </w:rPr>
            </w:pPr>
            <w:r w:rsidRPr="001D4757">
              <w:rPr>
                <w:rFonts w:hint="eastAsia"/>
                <w:szCs w:val="21"/>
              </w:rPr>
              <w:t>導入</w:t>
            </w:r>
            <w:r w:rsidRPr="001D4757">
              <w:rPr>
                <w:rFonts w:hint="eastAsia"/>
                <w:szCs w:val="21"/>
              </w:rPr>
              <w:t>10</w:t>
            </w:r>
            <w:r w:rsidRPr="001D4757">
              <w:rPr>
                <w:rFonts w:hint="eastAsia"/>
                <w:szCs w:val="21"/>
              </w:rPr>
              <w:t>分</w:t>
            </w:r>
          </w:p>
        </w:tc>
        <w:tc>
          <w:tcPr>
            <w:tcW w:w="2278" w:type="dxa"/>
            <w:tcBorders>
              <w:top w:val="double" w:sz="4" w:space="0" w:color="auto"/>
              <w:left w:val="single" w:sz="4" w:space="0" w:color="auto"/>
              <w:bottom w:val="single" w:sz="4" w:space="0" w:color="auto"/>
              <w:right w:val="single" w:sz="4" w:space="0" w:color="auto"/>
            </w:tcBorders>
          </w:tcPr>
          <w:p w:rsidR="00C20ADC" w:rsidRPr="005237DE" w:rsidRDefault="00C20ADC" w:rsidP="00203392">
            <w:pPr>
              <w:ind w:left="184" w:hangingChars="100" w:hanging="184"/>
              <w:rPr>
                <w:sz w:val="18"/>
                <w:szCs w:val="18"/>
              </w:rPr>
            </w:pPr>
            <w:r w:rsidRPr="005237DE">
              <w:rPr>
                <w:rFonts w:hint="eastAsia"/>
                <w:sz w:val="18"/>
                <w:szCs w:val="18"/>
              </w:rPr>
              <w:t>・</w:t>
            </w:r>
            <w:r w:rsidR="007E38E7">
              <w:rPr>
                <w:rFonts w:ascii="CenturyOldst" w:hAnsi="CenturyOldst" w:cs="CenturyOldst"/>
                <w:i/>
                <w:iCs/>
                <w:sz w:val="18"/>
                <w:szCs w:val="18"/>
              </w:rPr>
              <w:t>V</w:t>
            </w:r>
            <w:r w:rsidR="007E38E7">
              <w:rPr>
                <w:sz w:val="18"/>
                <w:szCs w:val="18"/>
              </w:rPr>
              <w:t xml:space="preserve"> </w:t>
            </w:r>
            <w:r w:rsidR="007E38E7">
              <w:rPr>
                <w:rFonts w:hint="eastAsia"/>
                <w:sz w:val="18"/>
                <w:szCs w:val="18"/>
              </w:rPr>
              <w:t>＝</w:t>
            </w:r>
            <w:r w:rsidR="007E38E7">
              <w:rPr>
                <w:sz w:val="18"/>
                <w:szCs w:val="18"/>
              </w:rPr>
              <w:t xml:space="preserve"> </w:t>
            </w:r>
            <w:r w:rsidR="007E38E7">
              <w:rPr>
                <w:rFonts w:ascii="CenturyOldst" w:hAnsi="CenturyOldst" w:cs="CenturyOldst"/>
                <w:i/>
                <w:iCs/>
                <w:sz w:val="18"/>
                <w:szCs w:val="18"/>
              </w:rPr>
              <w:t>E</w:t>
            </w:r>
            <w:r w:rsidR="007E38E7">
              <w:rPr>
                <w:sz w:val="18"/>
                <w:szCs w:val="18"/>
              </w:rPr>
              <w:t xml:space="preserve"> </w:t>
            </w:r>
            <w:r w:rsidR="007E38E7">
              <w:rPr>
                <w:rFonts w:hint="eastAsia"/>
                <w:sz w:val="18"/>
                <w:szCs w:val="18"/>
              </w:rPr>
              <w:t>－</w:t>
            </w:r>
            <w:r w:rsidR="007E38E7">
              <w:rPr>
                <w:sz w:val="18"/>
                <w:szCs w:val="18"/>
              </w:rPr>
              <w:t xml:space="preserve"> </w:t>
            </w:r>
            <w:r w:rsidR="007E38E7">
              <w:rPr>
                <w:rFonts w:ascii="CenturyOldst" w:hAnsi="CenturyOldst" w:cs="CenturyOldst"/>
                <w:i/>
                <w:iCs/>
                <w:sz w:val="18"/>
                <w:szCs w:val="18"/>
              </w:rPr>
              <w:t>r</w:t>
            </w:r>
            <w:r w:rsidR="007E38E7">
              <w:rPr>
                <w:sz w:val="18"/>
                <w:szCs w:val="18"/>
              </w:rPr>
              <w:t xml:space="preserve"> </w:t>
            </w:r>
            <w:r w:rsidR="007E38E7">
              <w:rPr>
                <w:rFonts w:ascii="CenturyOldst" w:hAnsi="CenturyOldst" w:cs="CenturyOldst"/>
                <w:i/>
                <w:iCs/>
                <w:sz w:val="18"/>
                <w:szCs w:val="18"/>
              </w:rPr>
              <w:t>I</w:t>
            </w:r>
            <w:r w:rsidRPr="005237DE">
              <w:rPr>
                <w:rFonts w:hint="eastAsia"/>
                <w:sz w:val="18"/>
                <w:szCs w:val="18"/>
              </w:rPr>
              <w:t>の確認</w:t>
            </w:r>
          </w:p>
          <w:p w:rsidR="00777E09" w:rsidRDefault="00777E09" w:rsidP="00203392">
            <w:pPr>
              <w:ind w:left="184" w:hangingChars="100" w:hanging="184"/>
              <w:rPr>
                <w:sz w:val="18"/>
                <w:szCs w:val="18"/>
              </w:rPr>
            </w:pPr>
          </w:p>
          <w:p w:rsidR="00777E09" w:rsidRDefault="00777E09" w:rsidP="00203392">
            <w:pPr>
              <w:ind w:left="184" w:hangingChars="100" w:hanging="184"/>
              <w:rPr>
                <w:sz w:val="18"/>
                <w:szCs w:val="18"/>
              </w:rPr>
            </w:pPr>
          </w:p>
          <w:p w:rsidR="00C20ADC" w:rsidRPr="005237DE" w:rsidRDefault="00777E09" w:rsidP="00203392">
            <w:pPr>
              <w:ind w:left="184" w:hangingChars="100" w:hanging="184"/>
              <w:rPr>
                <w:sz w:val="18"/>
                <w:szCs w:val="18"/>
              </w:rPr>
            </w:pPr>
            <w:r>
              <w:rPr>
                <w:rFonts w:hint="eastAsia"/>
                <w:sz w:val="18"/>
                <w:szCs w:val="18"/>
              </w:rPr>
              <w:t>【</w:t>
            </w:r>
            <w:r w:rsidR="00C20ADC" w:rsidRPr="005237DE">
              <w:rPr>
                <w:rFonts w:hint="eastAsia"/>
                <w:sz w:val="18"/>
                <w:szCs w:val="18"/>
              </w:rPr>
              <w:t>実験</w:t>
            </w:r>
            <w:r>
              <w:rPr>
                <w:rFonts w:hint="eastAsia"/>
                <w:sz w:val="18"/>
                <w:szCs w:val="18"/>
              </w:rPr>
              <w:t>Ⅰ</w:t>
            </w:r>
            <w:r w:rsidR="00C20ADC" w:rsidRPr="005237DE">
              <w:rPr>
                <w:rFonts w:hint="eastAsia"/>
                <w:sz w:val="18"/>
                <w:szCs w:val="18"/>
              </w:rPr>
              <w:t>】</w:t>
            </w:r>
          </w:p>
          <w:p w:rsidR="00C20ADC" w:rsidRPr="005237DE" w:rsidRDefault="00C20ADC" w:rsidP="00203392">
            <w:pPr>
              <w:ind w:left="184" w:hangingChars="100" w:hanging="184"/>
              <w:rPr>
                <w:sz w:val="18"/>
                <w:szCs w:val="18"/>
              </w:rPr>
            </w:pPr>
            <w:r w:rsidRPr="005237DE">
              <w:rPr>
                <w:rFonts w:hint="eastAsia"/>
                <w:sz w:val="18"/>
                <w:szCs w:val="18"/>
              </w:rPr>
              <w:t>・</w:t>
            </w:r>
            <w:r w:rsidR="00AD456D">
              <w:rPr>
                <w:rFonts w:hint="eastAsia"/>
                <w:sz w:val="18"/>
                <w:szCs w:val="18"/>
              </w:rPr>
              <w:t>新旧</w:t>
            </w:r>
            <w:r w:rsidRPr="005237DE">
              <w:rPr>
                <w:rFonts w:hint="eastAsia"/>
                <w:sz w:val="18"/>
                <w:szCs w:val="18"/>
              </w:rPr>
              <w:t>乾電池の起電力の測定</w:t>
            </w:r>
          </w:p>
        </w:tc>
        <w:tc>
          <w:tcPr>
            <w:tcW w:w="2853" w:type="dxa"/>
            <w:tcBorders>
              <w:top w:val="double" w:sz="4" w:space="0" w:color="auto"/>
              <w:left w:val="single" w:sz="4" w:space="0" w:color="auto"/>
              <w:bottom w:val="single" w:sz="4" w:space="0" w:color="auto"/>
              <w:right w:val="single" w:sz="4" w:space="0" w:color="auto"/>
            </w:tcBorders>
          </w:tcPr>
          <w:p w:rsidR="00C20ADC" w:rsidRPr="005237DE" w:rsidRDefault="00C20ADC" w:rsidP="00203392">
            <w:pPr>
              <w:ind w:left="184" w:hangingChars="100" w:hanging="184"/>
              <w:rPr>
                <w:sz w:val="18"/>
                <w:szCs w:val="18"/>
              </w:rPr>
            </w:pPr>
            <w:r w:rsidRPr="005237DE">
              <w:rPr>
                <w:rFonts w:hint="eastAsia"/>
                <w:sz w:val="18"/>
                <w:szCs w:val="18"/>
              </w:rPr>
              <w:t>・事前に学習した</w:t>
            </w:r>
            <w:r w:rsidR="007E38E7">
              <w:rPr>
                <w:rFonts w:ascii="CenturyOldst" w:hAnsi="CenturyOldst" w:cs="CenturyOldst"/>
                <w:i/>
                <w:iCs/>
                <w:sz w:val="18"/>
                <w:szCs w:val="18"/>
              </w:rPr>
              <w:t>V</w:t>
            </w:r>
            <w:r w:rsidR="007E38E7">
              <w:rPr>
                <w:sz w:val="18"/>
                <w:szCs w:val="18"/>
              </w:rPr>
              <w:t xml:space="preserve"> </w:t>
            </w:r>
            <w:r w:rsidR="007E38E7">
              <w:rPr>
                <w:rFonts w:hint="eastAsia"/>
                <w:sz w:val="18"/>
                <w:szCs w:val="18"/>
              </w:rPr>
              <w:t>＝</w:t>
            </w:r>
            <w:r w:rsidR="007E38E7">
              <w:rPr>
                <w:sz w:val="18"/>
                <w:szCs w:val="18"/>
              </w:rPr>
              <w:t xml:space="preserve"> </w:t>
            </w:r>
            <w:r w:rsidR="007E38E7">
              <w:rPr>
                <w:rFonts w:ascii="CenturyOldst" w:hAnsi="CenturyOldst" w:cs="CenturyOldst"/>
                <w:i/>
                <w:iCs/>
                <w:sz w:val="18"/>
                <w:szCs w:val="18"/>
              </w:rPr>
              <w:t>E</w:t>
            </w:r>
            <w:r w:rsidR="007E38E7">
              <w:rPr>
                <w:sz w:val="18"/>
                <w:szCs w:val="18"/>
              </w:rPr>
              <w:t xml:space="preserve"> </w:t>
            </w:r>
            <w:r w:rsidR="007E38E7">
              <w:rPr>
                <w:rFonts w:hint="eastAsia"/>
                <w:sz w:val="18"/>
                <w:szCs w:val="18"/>
              </w:rPr>
              <w:t>－</w:t>
            </w:r>
            <w:r w:rsidR="007E38E7">
              <w:rPr>
                <w:sz w:val="18"/>
                <w:szCs w:val="18"/>
              </w:rPr>
              <w:t xml:space="preserve"> </w:t>
            </w:r>
            <w:r w:rsidR="007E38E7">
              <w:rPr>
                <w:rFonts w:ascii="CenturyOldst" w:hAnsi="CenturyOldst" w:cs="CenturyOldst"/>
                <w:i/>
                <w:iCs/>
                <w:sz w:val="18"/>
                <w:szCs w:val="18"/>
              </w:rPr>
              <w:t>r</w:t>
            </w:r>
            <w:r w:rsidR="007E38E7">
              <w:rPr>
                <w:sz w:val="18"/>
                <w:szCs w:val="18"/>
              </w:rPr>
              <w:t xml:space="preserve"> </w:t>
            </w:r>
            <w:r w:rsidR="007E38E7">
              <w:rPr>
                <w:rFonts w:ascii="CenturyOldst" w:hAnsi="CenturyOldst" w:cs="CenturyOldst"/>
                <w:i/>
                <w:iCs/>
                <w:sz w:val="18"/>
                <w:szCs w:val="18"/>
              </w:rPr>
              <w:t>I</w:t>
            </w:r>
            <w:r w:rsidRPr="005237DE">
              <w:rPr>
                <w:rFonts w:hint="eastAsia"/>
                <w:sz w:val="18"/>
                <w:szCs w:val="18"/>
              </w:rPr>
              <w:t>の公式を確認する。</w:t>
            </w:r>
          </w:p>
          <w:p w:rsidR="00C20ADC" w:rsidRPr="005237DE" w:rsidRDefault="00AD456D" w:rsidP="00203392">
            <w:pPr>
              <w:ind w:left="184" w:hangingChars="100" w:hanging="184"/>
              <w:rPr>
                <w:sz w:val="18"/>
                <w:szCs w:val="18"/>
              </w:rPr>
            </w:pPr>
            <w:r>
              <w:rPr>
                <w:rFonts w:hint="eastAsia"/>
                <w:sz w:val="18"/>
                <w:szCs w:val="18"/>
              </w:rPr>
              <w:t>・新旧の</w:t>
            </w:r>
            <w:r w:rsidR="00C20ADC" w:rsidRPr="005237DE">
              <w:rPr>
                <w:rFonts w:hint="eastAsia"/>
                <w:sz w:val="18"/>
                <w:szCs w:val="18"/>
              </w:rPr>
              <w:t>乾電池</w:t>
            </w:r>
            <w:r>
              <w:rPr>
                <w:rFonts w:hint="eastAsia"/>
                <w:sz w:val="18"/>
                <w:szCs w:val="18"/>
              </w:rPr>
              <w:t>について</w:t>
            </w:r>
            <w:r w:rsidR="00C20ADC" w:rsidRPr="005237DE">
              <w:rPr>
                <w:rFonts w:hint="eastAsia"/>
                <w:sz w:val="18"/>
                <w:szCs w:val="18"/>
              </w:rPr>
              <w:t>起電力</w:t>
            </w:r>
            <w:r>
              <w:rPr>
                <w:rFonts w:hint="eastAsia"/>
                <w:sz w:val="18"/>
                <w:szCs w:val="18"/>
              </w:rPr>
              <w:t>を</w:t>
            </w:r>
            <w:r w:rsidR="00C20ADC" w:rsidRPr="005237DE">
              <w:rPr>
                <w:rFonts w:hint="eastAsia"/>
                <w:sz w:val="18"/>
                <w:szCs w:val="18"/>
              </w:rPr>
              <w:t>予想し、意見交換をする。</w:t>
            </w:r>
          </w:p>
          <w:p w:rsidR="00C20ADC" w:rsidRPr="005237DE" w:rsidRDefault="00C20ADC" w:rsidP="00203392">
            <w:pPr>
              <w:ind w:left="184" w:hangingChars="100" w:hanging="184"/>
              <w:rPr>
                <w:sz w:val="18"/>
                <w:szCs w:val="18"/>
              </w:rPr>
            </w:pPr>
            <w:r w:rsidRPr="005237DE">
              <w:rPr>
                <w:rFonts w:hint="eastAsia"/>
                <w:sz w:val="18"/>
                <w:szCs w:val="18"/>
              </w:rPr>
              <w:t>・</w:t>
            </w:r>
            <w:r w:rsidR="00AD456D">
              <w:rPr>
                <w:rFonts w:hint="eastAsia"/>
                <w:sz w:val="18"/>
                <w:szCs w:val="18"/>
              </w:rPr>
              <w:t>新旧の</w:t>
            </w:r>
            <w:r w:rsidRPr="005237DE">
              <w:rPr>
                <w:rFonts w:hint="eastAsia"/>
                <w:sz w:val="18"/>
                <w:szCs w:val="18"/>
              </w:rPr>
              <w:t>乾電池の起電力</w:t>
            </w:r>
            <w:r w:rsidR="00AD456D">
              <w:rPr>
                <w:rFonts w:hint="eastAsia"/>
                <w:sz w:val="18"/>
                <w:szCs w:val="18"/>
              </w:rPr>
              <w:t>を</w:t>
            </w:r>
            <w:r w:rsidRPr="005237DE">
              <w:rPr>
                <w:rFonts w:hint="eastAsia"/>
                <w:sz w:val="18"/>
                <w:szCs w:val="18"/>
              </w:rPr>
              <w:t>測定</w:t>
            </w:r>
            <w:r w:rsidR="00AD456D">
              <w:rPr>
                <w:rFonts w:hint="eastAsia"/>
                <w:sz w:val="18"/>
                <w:szCs w:val="18"/>
              </w:rPr>
              <w:t>する</w:t>
            </w:r>
            <w:r w:rsidRPr="005237DE">
              <w:rPr>
                <w:rFonts w:hint="eastAsia"/>
                <w:sz w:val="18"/>
                <w:szCs w:val="18"/>
              </w:rPr>
              <w:t>。</w:t>
            </w:r>
          </w:p>
        </w:tc>
        <w:tc>
          <w:tcPr>
            <w:tcW w:w="2589" w:type="dxa"/>
            <w:tcBorders>
              <w:top w:val="double" w:sz="4" w:space="0" w:color="auto"/>
              <w:left w:val="single" w:sz="4" w:space="0" w:color="auto"/>
              <w:bottom w:val="single" w:sz="4" w:space="0" w:color="auto"/>
              <w:right w:val="single" w:sz="4" w:space="0" w:color="auto"/>
            </w:tcBorders>
          </w:tcPr>
          <w:p w:rsidR="00C20ADC" w:rsidRPr="005237DE" w:rsidRDefault="00C20ADC" w:rsidP="00203392">
            <w:pPr>
              <w:ind w:left="184" w:hangingChars="100" w:hanging="184"/>
              <w:rPr>
                <w:sz w:val="18"/>
                <w:szCs w:val="18"/>
              </w:rPr>
            </w:pPr>
            <w:r w:rsidRPr="005237DE">
              <w:rPr>
                <w:rFonts w:hint="eastAsia"/>
                <w:sz w:val="18"/>
                <w:szCs w:val="18"/>
              </w:rPr>
              <w:t>・式の確認程度でとどめる。</w:t>
            </w:r>
          </w:p>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r w:rsidRPr="005237DE">
              <w:rPr>
                <w:rFonts w:hint="eastAsia"/>
                <w:sz w:val="18"/>
                <w:szCs w:val="18"/>
              </w:rPr>
              <w:t>・つなぎ方を</w:t>
            </w:r>
            <w:r w:rsidR="00911381">
              <w:rPr>
                <w:rFonts w:hint="eastAsia"/>
                <w:sz w:val="18"/>
                <w:szCs w:val="18"/>
              </w:rPr>
              <w:t>大型テレビ</w:t>
            </w:r>
            <w:r w:rsidRPr="005237DE">
              <w:rPr>
                <w:rFonts w:hint="eastAsia"/>
                <w:sz w:val="18"/>
                <w:szCs w:val="18"/>
              </w:rPr>
              <w:t>画面に映し、測定に集中させる。</w:t>
            </w:r>
          </w:p>
        </w:tc>
        <w:tc>
          <w:tcPr>
            <w:tcW w:w="1929" w:type="dxa"/>
            <w:vMerge w:val="restart"/>
            <w:tcBorders>
              <w:top w:val="double" w:sz="4" w:space="0" w:color="auto"/>
              <w:left w:val="single" w:sz="4" w:space="0" w:color="auto"/>
              <w:right w:val="single" w:sz="12" w:space="0" w:color="auto"/>
            </w:tcBorders>
          </w:tcPr>
          <w:p w:rsidR="00C20ADC" w:rsidRDefault="00C20ADC" w:rsidP="00203392">
            <w:pPr>
              <w:ind w:left="184" w:hangingChars="100" w:hanging="184"/>
              <w:rPr>
                <w:sz w:val="18"/>
                <w:szCs w:val="18"/>
              </w:rPr>
            </w:pPr>
          </w:p>
          <w:p w:rsidR="00C20ADC" w:rsidRDefault="00C20ADC" w:rsidP="00203392">
            <w:pPr>
              <w:ind w:left="184" w:hangingChars="100" w:hanging="184"/>
              <w:rPr>
                <w:sz w:val="18"/>
                <w:szCs w:val="18"/>
              </w:rPr>
            </w:pPr>
          </w:p>
          <w:p w:rsidR="00C20ADC" w:rsidRDefault="00C20ADC" w:rsidP="00203392">
            <w:pPr>
              <w:ind w:left="184" w:hangingChars="100" w:hanging="184"/>
              <w:rPr>
                <w:sz w:val="18"/>
                <w:szCs w:val="18"/>
              </w:rPr>
            </w:pPr>
          </w:p>
          <w:p w:rsidR="00C20ADC" w:rsidRDefault="00C20ADC" w:rsidP="00203392">
            <w:pPr>
              <w:ind w:left="184" w:hangingChars="100" w:hanging="184"/>
              <w:rPr>
                <w:sz w:val="18"/>
                <w:szCs w:val="18"/>
              </w:rPr>
            </w:pPr>
          </w:p>
          <w:p w:rsidR="0075241C" w:rsidRDefault="0075241C" w:rsidP="00203392">
            <w:pPr>
              <w:ind w:left="184" w:hangingChars="100" w:hanging="184"/>
              <w:rPr>
                <w:sz w:val="18"/>
                <w:szCs w:val="18"/>
              </w:rPr>
            </w:pPr>
          </w:p>
          <w:p w:rsidR="00C20ADC" w:rsidRDefault="00C20ADC" w:rsidP="00203392">
            <w:pPr>
              <w:ind w:left="184" w:hangingChars="100" w:hanging="184"/>
              <w:rPr>
                <w:sz w:val="18"/>
                <w:szCs w:val="18"/>
              </w:rPr>
            </w:pPr>
          </w:p>
          <w:p w:rsidR="00C20ADC"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r w:rsidRPr="005237DE">
              <w:rPr>
                <w:rFonts w:hint="eastAsia"/>
                <w:sz w:val="18"/>
                <w:szCs w:val="18"/>
              </w:rPr>
              <w:t>【観察・実験の技能】</w:t>
            </w:r>
          </w:p>
          <w:p w:rsidR="000B4928" w:rsidRDefault="000B4928" w:rsidP="000B4928">
            <w:pPr>
              <w:ind w:leftChars="100" w:left="214"/>
              <w:jc w:val="left"/>
              <w:rPr>
                <w:sz w:val="18"/>
                <w:szCs w:val="18"/>
              </w:rPr>
            </w:pPr>
            <w:r w:rsidRPr="000B4928">
              <w:rPr>
                <w:rFonts w:hint="eastAsia"/>
                <w:sz w:val="18"/>
                <w:szCs w:val="18"/>
              </w:rPr>
              <w:t>回路図をもとに回路を組み立て</w:t>
            </w:r>
            <w:r>
              <w:rPr>
                <w:rFonts w:hint="eastAsia"/>
                <w:sz w:val="18"/>
                <w:szCs w:val="18"/>
              </w:rPr>
              <w:t>て</w:t>
            </w:r>
            <w:r w:rsidRPr="000B4928">
              <w:rPr>
                <w:rFonts w:hint="eastAsia"/>
                <w:sz w:val="18"/>
                <w:szCs w:val="18"/>
              </w:rPr>
              <w:t>、適切にデータを集め、整理している。</w:t>
            </w:r>
          </w:p>
          <w:p w:rsidR="00C20ADC" w:rsidRPr="00C20ADC" w:rsidRDefault="00C20ADC" w:rsidP="00C20ADC">
            <w:pPr>
              <w:jc w:val="right"/>
              <w:rPr>
                <w:spacing w:val="-20"/>
                <w:sz w:val="16"/>
                <w:szCs w:val="16"/>
              </w:rPr>
            </w:pPr>
            <w:r w:rsidRPr="00C20ADC">
              <w:rPr>
                <w:rFonts w:hint="eastAsia"/>
                <w:spacing w:val="-20"/>
                <w:sz w:val="16"/>
                <w:szCs w:val="16"/>
              </w:rPr>
              <w:t>（実験プリント、行動観察）</w:t>
            </w:r>
          </w:p>
          <w:p w:rsidR="00C20ADC" w:rsidRDefault="00C20ADC" w:rsidP="00203392">
            <w:pPr>
              <w:ind w:left="184" w:hangingChars="100" w:hanging="184"/>
              <w:rPr>
                <w:sz w:val="18"/>
                <w:szCs w:val="18"/>
              </w:rPr>
            </w:pPr>
          </w:p>
          <w:p w:rsidR="00C20ADC" w:rsidRDefault="00C20ADC" w:rsidP="00203392">
            <w:pPr>
              <w:ind w:left="184" w:hangingChars="100" w:hanging="184"/>
              <w:rPr>
                <w:sz w:val="18"/>
                <w:szCs w:val="18"/>
              </w:rPr>
            </w:pPr>
          </w:p>
          <w:p w:rsidR="00C20ADC" w:rsidRDefault="00C20ADC" w:rsidP="00203392">
            <w:pPr>
              <w:ind w:left="184" w:hangingChars="100" w:hanging="184"/>
              <w:rPr>
                <w:sz w:val="18"/>
                <w:szCs w:val="18"/>
              </w:rPr>
            </w:pPr>
          </w:p>
          <w:p w:rsidR="00C20ADC" w:rsidRDefault="00C20ADC" w:rsidP="00203392">
            <w:pPr>
              <w:ind w:left="184" w:hangingChars="100" w:hanging="184"/>
              <w:rPr>
                <w:sz w:val="18"/>
                <w:szCs w:val="18"/>
              </w:rPr>
            </w:pPr>
          </w:p>
          <w:p w:rsidR="00C20ADC"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r w:rsidRPr="005237DE">
              <w:rPr>
                <w:rFonts w:hint="eastAsia"/>
                <w:sz w:val="18"/>
                <w:szCs w:val="18"/>
              </w:rPr>
              <w:t>【思考・判断・表現】</w:t>
            </w:r>
          </w:p>
          <w:p w:rsidR="00C20ADC" w:rsidRDefault="00AD456D" w:rsidP="00C20ADC">
            <w:pPr>
              <w:ind w:leftChars="100" w:left="214"/>
              <w:rPr>
                <w:sz w:val="18"/>
                <w:szCs w:val="18"/>
              </w:rPr>
            </w:pPr>
            <w:r>
              <w:rPr>
                <w:rFonts w:hint="eastAsia"/>
                <w:sz w:val="18"/>
                <w:szCs w:val="18"/>
              </w:rPr>
              <w:t>新旧</w:t>
            </w:r>
            <w:r w:rsidR="00C20ADC" w:rsidRPr="005237DE">
              <w:rPr>
                <w:rFonts w:hint="eastAsia"/>
                <w:sz w:val="18"/>
                <w:szCs w:val="18"/>
              </w:rPr>
              <w:t>の</w:t>
            </w:r>
            <w:r w:rsidR="000B4928">
              <w:rPr>
                <w:rFonts w:hint="eastAsia"/>
                <w:sz w:val="18"/>
                <w:szCs w:val="18"/>
              </w:rPr>
              <w:t>乾</w:t>
            </w:r>
            <w:r w:rsidR="00C20ADC" w:rsidRPr="005237DE">
              <w:rPr>
                <w:rFonts w:hint="eastAsia"/>
                <w:sz w:val="18"/>
                <w:szCs w:val="18"/>
              </w:rPr>
              <w:t>電池を混用したときの危険性について起電力と内部抵抗の違いをもとに考察している。</w:t>
            </w:r>
          </w:p>
          <w:p w:rsidR="00C20ADC" w:rsidRPr="005237DE" w:rsidRDefault="00C20ADC" w:rsidP="00C20ADC">
            <w:pPr>
              <w:ind w:left="124" w:hangingChars="100" w:hanging="124"/>
              <w:jc w:val="right"/>
              <w:rPr>
                <w:sz w:val="18"/>
                <w:szCs w:val="18"/>
              </w:rPr>
            </w:pPr>
            <w:r w:rsidRPr="00C20ADC">
              <w:rPr>
                <w:rFonts w:hint="eastAsia"/>
                <w:spacing w:val="-20"/>
                <w:sz w:val="16"/>
                <w:szCs w:val="16"/>
              </w:rPr>
              <w:t>（</w:t>
            </w:r>
            <w:r>
              <w:rPr>
                <w:rFonts w:hint="eastAsia"/>
                <w:spacing w:val="-20"/>
                <w:sz w:val="16"/>
                <w:szCs w:val="16"/>
              </w:rPr>
              <w:t>発問、</w:t>
            </w:r>
            <w:r w:rsidRPr="00C20ADC">
              <w:rPr>
                <w:rFonts w:hint="eastAsia"/>
                <w:spacing w:val="-20"/>
                <w:sz w:val="16"/>
                <w:szCs w:val="16"/>
              </w:rPr>
              <w:t>実験プリント</w:t>
            </w:r>
            <w:r>
              <w:rPr>
                <w:rFonts w:hint="eastAsia"/>
                <w:sz w:val="18"/>
                <w:szCs w:val="18"/>
              </w:rPr>
              <w:t>）</w:t>
            </w:r>
          </w:p>
        </w:tc>
      </w:tr>
      <w:tr w:rsidR="00C20ADC" w:rsidRPr="005237DE" w:rsidTr="007F7897">
        <w:trPr>
          <w:trHeight w:val="2145"/>
          <w:jc w:val="center"/>
        </w:trPr>
        <w:tc>
          <w:tcPr>
            <w:tcW w:w="436" w:type="dxa"/>
            <w:vMerge w:val="restart"/>
            <w:tcBorders>
              <w:top w:val="single" w:sz="4" w:space="0" w:color="auto"/>
              <w:left w:val="single" w:sz="12" w:space="0" w:color="auto"/>
              <w:right w:val="single" w:sz="4" w:space="0" w:color="auto"/>
            </w:tcBorders>
          </w:tcPr>
          <w:p w:rsidR="00C20ADC" w:rsidRPr="001D4757" w:rsidRDefault="00C20ADC" w:rsidP="00203392">
            <w:pPr>
              <w:jc w:val="center"/>
              <w:rPr>
                <w:szCs w:val="21"/>
              </w:rPr>
            </w:pPr>
            <w:r w:rsidRPr="001D4757">
              <w:rPr>
                <w:rFonts w:hint="eastAsia"/>
                <w:szCs w:val="21"/>
              </w:rPr>
              <w:t>展開</w:t>
            </w:r>
            <w:r w:rsidRPr="001D4757">
              <w:rPr>
                <w:rFonts w:hint="eastAsia"/>
                <w:szCs w:val="21"/>
              </w:rPr>
              <w:t>25</w:t>
            </w:r>
            <w:r w:rsidRPr="001D4757">
              <w:rPr>
                <w:rFonts w:hint="eastAsia"/>
                <w:szCs w:val="21"/>
              </w:rPr>
              <w:t>分</w:t>
            </w:r>
          </w:p>
        </w:tc>
        <w:tc>
          <w:tcPr>
            <w:tcW w:w="2278" w:type="dxa"/>
            <w:tcBorders>
              <w:top w:val="single" w:sz="4" w:space="0" w:color="auto"/>
              <w:left w:val="single" w:sz="4" w:space="0" w:color="auto"/>
              <w:bottom w:val="dashed" w:sz="4" w:space="0" w:color="auto"/>
              <w:right w:val="single" w:sz="4" w:space="0" w:color="auto"/>
            </w:tcBorders>
          </w:tcPr>
          <w:p w:rsidR="00C20ADC" w:rsidRPr="005237DE" w:rsidRDefault="00C20ADC" w:rsidP="00203392">
            <w:pPr>
              <w:ind w:left="184" w:hangingChars="100" w:hanging="184"/>
              <w:rPr>
                <w:sz w:val="18"/>
                <w:szCs w:val="18"/>
              </w:rPr>
            </w:pPr>
            <w:r w:rsidRPr="005237DE">
              <w:rPr>
                <w:rFonts w:hint="eastAsia"/>
                <w:sz w:val="18"/>
                <w:szCs w:val="18"/>
              </w:rPr>
              <w:t>【実験</w:t>
            </w:r>
            <w:r w:rsidR="00777E09">
              <w:rPr>
                <w:rFonts w:hint="eastAsia"/>
                <w:sz w:val="18"/>
                <w:szCs w:val="18"/>
              </w:rPr>
              <w:t>Ⅱ</w:t>
            </w:r>
            <w:r w:rsidRPr="005237DE">
              <w:rPr>
                <w:rFonts w:hint="eastAsia"/>
                <w:sz w:val="18"/>
                <w:szCs w:val="18"/>
              </w:rPr>
              <w:t>】</w:t>
            </w:r>
          </w:p>
          <w:p w:rsidR="00C20ADC" w:rsidRPr="005237DE" w:rsidRDefault="00C20ADC" w:rsidP="00203392">
            <w:pPr>
              <w:ind w:left="184" w:hangingChars="100" w:hanging="184"/>
              <w:rPr>
                <w:sz w:val="18"/>
                <w:szCs w:val="18"/>
              </w:rPr>
            </w:pPr>
            <w:r w:rsidRPr="005237DE">
              <w:rPr>
                <w:rFonts w:hint="eastAsia"/>
                <w:sz w:val="18"/>
                <w:szCs w:val="18"/>
              </w:rPr>
              <w:t>・電池の起電力と内部抵抗の測定実験</w:t>
            </w:r>
          </w:p>
        </w:tc>
        <w:tc>
          <w:tcPr>
            <w:tcW w:w="2853" w:type="dxa"/>
            <w:tcBorders>
              <w:top w:val="single" w:sz="4" w:space="0" w:color="auto"/>
              <w:left w:val="single" w:sz="4" w:space="0" w:color="auto"/>
              <w:bottom w:val="dashed" w:sz="4" w:space="0" w:color="auto"/>
              <w:right w:val="single" w:sz="4" w:space="0" w:color="auto"/>
            </w:tcBorders>
          </w:tcPr>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r w:rsidRPr="005237DE">
              <w:rPr>
                <w:rFonts w:hint="eastAsia"/>
                <w:sz w:val="18"/>
                <w:szCs w:val="18"/>
              </w:rPr>
              <w:t>・実験</w:t>
            </w:r>
            <w:r w:rsidR="00777E09">
              <w:rPr>
                <w:rFonts w:hint="eastAsia"/>
                <w:sz w:val="18"/>
                <w:szCs w:val="18"/>
              </w:rPr>
              <w:t>Ⅱ</w:t>
            </w:r>
            <w:r w:rsidRPr="005237DE">
              <w:rPr>
                <w:rFonts w:hint="eastAsia"/>
                <w:sz w:val="18"/>
                <w:szCs w:val="18"/>
              </w:rPr>
              <w:t>の目的・方法を理解する。</w:t>
            </w:r>
          </w:p>
          <w:p w:rsidR="00C20ADC" w:rsidRPr="005237DE" w:rsidRDefault="00C20ADC" w:rsidP="00203392">
            <w:pPr>
              <w:ind w:left="184" w:hangingChars="100" w:hanging="184"/>
              <w:rPr>
                <w:sz w:val="18"/>
                <w:szCs w:val="18"/>
              </w:rPr>
            </w:pPr>
            <w:r w:rsidRPr="005237DE">
              <w:rPr>
                <w:rFonts w:hint="eastAsia"/>
                <w:sz w:val="18"/>
                <w:szCs w:val="18"/>
              </w:rPr>
              <w:t>・グラフのかき方を確認する。</w:t>
            </w:r>
          </w:p>
          <w:p w:rsidR="00C20ADC" w:rsidRPr="005237DE" w:rsidRDefault="00C20ADC" w:rsidP="00203392">
            <w:pPr>
              <w:ind w:left="184" w:hangingChars="100" w:hanging="184"/>
              <w:rPr>
                <w:sz w:val="18"/>
                <w:szCs w:val="18"/>
              </w:rPr>
            </w:pPr>
            <w:r w:rsidRPr="005237DE">
              <w:rPr>
                <w:rFonts w:hint="eastAsia"/>
                <w:sz w:val="18"/>
                <w:szCs w:val="18"/>
              </w:rPr>
              <w:t>・実験を行う（</w:t>
            </w:r>
            <w:r w:rsidRPr="005237DE">
              <w:rPr>
                <w:rFonts w:hint="eastAsia"/>
                <w:sz w:val="18"/>
                <w:szCs w:val="18"/>
              </w:rPr>
              <w:t>10</w:t>
            </w:r>
            <w:r w:rsidRPr="005237DE">
              <w:rPr>
                <w:rFonts w:hint="eastAsia"/>
                <w:sz w:val="18"/>
                <w:szCs w:val="18"/>
              </w:rPr>
              <w:t>分）</w:t>
            </w:r>
          </w:p>
          <w:p w:rsidR="00C20ADC" w:rsidRPr="005237DE" w:rsidRDefault="00C20ADC" w:rsidP="00203392">
            <w:pPr>
              <w:ind w:left="184" w:hangingChars="100" w:hanging="184"/>
              <w:rPr>
                <w:sz w:val="18"/>
                <w:szCs w:val="18"/>
              </w:rPr>
            </w:pPr>
            <w:r w:rsidRPr="005237DE">
              <w:rPr>
                <w:rFonts w:hint="eastAsia"/>
                <w:sz w:val="18"/>
                <w:szCs w:val="18"/>
              </w:rPr>
              <w:t xml:space="preserve">　測定値の記録を行う。</w:t>
            </w:r>
          </w:p>
        </w:tc>
        <w:tc>
          <w:tcPr>
            <w:tcW w:w="2589" w:type="dxa"/>
            <w:tcBorders>
              <w:top w:val="single" w:sz="4" w:space="0" w:color="auto"/>
              <w:left w:val="single" w:sz="4" w:space="0" w:color="auto"/>
              <w:bottom w:val="dashed" w:sz="4" w:space="0" w:color="auto"/>
              <w:right w:val="single" w:sz="4" w:space="0" w:color="auto"/>
            </w:tcBorders>
          </w:tcPr>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r w:rsidRPr="005237DE">
              <w:rPr>
                <w:rFonts w:hint="eastAsia"/>
                <w:sz w:val="18"/>
                <w:szCs w:val="18"/>
              </w:rPr>
              <w:t>・役割を</w:t>
            </w:r>
            <w:r w:rsidR="00AD456D">
              <w:rPr>
                <w:rFonts w:hint="eastAsia"/>
                <w:sz w:val="18"/>
                <w:szCs w:val="18"/>
              </w:rPr>
              <w:t>あらかじ</w:t>
            </w:r>
            <w:r w:rsidRPr="005237DE">
              <w:rPr>
                <w:rFonts w:hint="eastAsia"/>
                <w:sz w:val="18"/>
                <w:szCs w:val="18"/>
              </w:rPr>
              <w:t>め指定する。</w:t>
            </w:r>
          </w:p>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r w:rsidRPr="005237DE">
              <w:rPr>
                <w:rFonts w:hint="eastAsia"/>
                <w:sz w:val="18"/>
                <w:szCs w:val="18"/>
              </w:rPr>
              <w:t>・机間指導を行い、正しい手順で実験できているか確認する。</w:t>
            </w:r>
          </w:p>
        </w:tc>
        <w:tc>
          <w:tcPr>
            <w:tcW w:w="1929" w:type="dxa"/>
            <w:vMerge/>
            <w:tcBorders>
              <w:left w:val="single" w:sz="4" w:space="0" w:color="auto"/>
              <w:right w:val="single" w:sz="12" w:space="0" w:color="auto"/>
            </w:tcBorders>
          </w:tcPr>
          <w:p w:rsidR="00C20ADC" w:rsidRPr="005237DE" w:rsidRDefault="00C20ADC" w:rsidP="00C20ADC">
            <w:pPr>
              <w:ind w:left="184" w:hangingChars="100" w:hanging="184"/>
              <w:rPr>
                <w:sz w:val="18"/>
                <w:szCs w:val="18"/>
              </w:rPr>
            </w:pPr>
          </w:p>
        </w:tc>
      </w:tr>
      <w:tr w:rsidR="00C20ADC" w:rsidRPr="005237DE" w:rsidTr="007F7897">
        <w:trPr>
          <w:trHeight w:val="862"/>
          <w:jc w:val="center"/>
        </w:trPr>
        <w:tc>
          <w:tcPr>
            <w:tcW w:w="436" w:type="dxa"/>
            <w:vMerge/>
            <w:tcBorders>
              <w:left w:val="single" w:sz="12" w:space="0" w:color="auto"/>
              <w:bottom w:val="single" w:sz="4" w:space="0" w:color="auto"/>
              <w:right w:val="single" w:sz="4" w:space="0" w:color="auto"/>
            </w:tcBorders>
          </w:tcPr>
          <w:p w:rsidR="00C20ADC" w:rsidRPr="001D4757" w:rsidRDefault="00C20ADC" w:rsidP="00203392">
            <w:pPr>
              <w:jc w:val="center"/>
              <w:rPr>
                <w:szCs w:val="21"/>
              </w:rPr>
            </w:pPr>
          </w:p>
        </w:tc>
        <w:tc>
          <w:tcPr>
            <w:tcW w:w="2278" w:type="dxa"/>
            <w:tcBorders>
              <w:top w:val="dashed" w:sz="4" w:space="0" w:color="auto"/>
              <w:left w:val="single" w:sz="4" w:space="0" w:color="auto"/>
              <w:bottom w:val="single" w:sz="4" w:space="0" w:color="auto"/>
              <w:right w:val="single" w:sz="4" w:space="0" w:color="auto"/>
            </w:tcBorders>
          </w:tcPr>
          <w:p w:rsidR="00C20ADC" w:rsidRPr="005237DE" w:rsidRDefault="00C20ADC" w:rsidP="00203392">
            <w:pPr>
              <w:ind w:left="184" w:hangingChars="100" w:hanging="184"/>
              <w:rPr>
                <w:sz w:val="18"/>
                <w:szCs w:val="18"/>
              </w:rPr>
            </w:pPr>
            <w:r w:rsidRPr="005237DE">
              <w:rPr>
                <w:rFonts w:hint="eastAsia"/>
                <w:sz w:val="18"/>
                <w:szCs w:val="18"/>
              </w:rPr>
              <w:t>【結果の考察】</w:t>
            </w:r>
          </w:p>
          <w:p w:rsidR="00C20ADC" w:rsidRPr="005237DE" w:rsidRDefault="00C20ADC" w:rsidP="00203392">
            <w:pPr>
              <w:ind w:left="184" w:hangingChars="100" w:hanging="184"/>
              <w:rPr>
                <w:sz w:val="18"/>
                <w:szCs w:val="18"/>
              </w:rPr>
            </w:pPr>
            <w:r w:rsidRPr="005237DE">
              <w:rPr>
                <w:rFonts w:hint="eastAsia"/>
                <w:sz w:val="18"/>
                <w:szCs w:val="18"/>
              </w:rPr>
              <w:t>・各班の結果をまとめる。</w:t>
            </w:r>
          </w:p>
        </w:tc>
        <w:tc>
          <w:tcPr>
            <w:tcW w:w="2853" w:type="dxa"/>
            <w:tcBorders>
              <w:top w:val="dashed" w:sz="4" w:space="0" w:color="auto"/>
              <w:left w:val="single" w:sz="4" w:space="0" w:color="auto"/>
              <w:bottom w:val="single" w:sz="4" w:space="0" w:color="auto"/>
              <w:right w:val="single" w:sz="4" w:space="0" w:color="auto"/>
            </w:tcBorders>
          </w:tcPr>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r w:rsidRPr="005237DE">
              <w:rPr>
                <w:rFonts w:hint="eastAsia"/>
                <w:sz w:val="18"/>
                <w:szCs w:val="18"/>
              </w:rPr>
              <w:t>・グラフ用紙に測定結果をプロットし、得られる情報について考察する。</w:t>
            </w:r>
          </w:p>
        </w:tc>
        <w:tc>
          <w:tcPr>
            <w:tcW w:w="2589" w:type="dxa"/>
            <w:tcBorders>
              <w:top w:val="dashed" w:sz="4" w:space="0" w:color="auto"/>
              <w:left w:val="single" w:sz="4" w:space="0" w:color="auto"/>
              <w:bottom w:val="single" w:sz="4" w:space="0" w:color="auto"/>
              <w:right w:val="single" w:sz="4" w:space="0" w:color="auto"/>
            </w:tcBorders>
          </w:tcPr>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r w:rsidRPr="005237DE">
              <w:rPr>
                <w:rFonts w:hint="eastAsia"/>
                <w:sz w:val="18"/>
                <w:szCs w:val="18"/>
              </w:rPr>
              <w:t>・グラフ用紙の書き方が正しくできているか確認する。</w:t>
            </w:r>
          </w:p>
        </w:tc>
        <w:tc>
          <w:tcPr>
            <w:tcW w:w="1929" w:type="dxa"/>
            <w:vMerge/>
            <w:tcBorders>
              <w:left w:val="single" w:sz="4" w:space="0" w:color="auto"/>
              <w:right w:val="single" w:sz="12" w:space="0" w:color="auto"/>
            </w:tcBorders>
          </w:tcPr>
          <w:p w:rsidR="00C20ADC" w:rsidRPr="005237DE" w:rsidRDefault="00C20ADC" w:rsidP="00C20ADC">
            <w:pPr>
              <w:ind w:left="184" w:hangingChars="100" w:hanging="184"/>
              <w:rPr>
                <w:sz w:val="18"/>
                <w:szCs w:val="18"/>
              </w:rPr>
            </w:pPr>
          </w:p>
        </w:tc>
      </w:tr>
      <w:tr w:rsidR="00C20ADC" w:rsidRPr="005237DE" w:rsidTr="007F7897">
        <w:trPr>
          <w:trHeight w:val="1035"/>
          <w:jc w:val="center"/>
        </w:trPr>
        <w:tc>
          <w:tcPr>
            <w:tcW w:w="436" w:type="dxa"/>
            <w:tcBorders>
              <w:top w:val="single" w:sz="4" w:space="0" w:color="auto"/>
              <w:left w:val="single" w:sz="12" w:space="0" w:color="auto"/>
              <w:bottom w:val="single" w:sz="12" w:space="0" w:color="auto"/>
              <w:right w:val="single" w:sz="4" w:space="0" w:color="auto"/>
            </w:tcBorders>
          </w:tcPr>
          <w:p w:rsidR="00C20ADC" w:rsidRPr="001D4757" w:rsidRDefault="00C20ADC" w:rsidP="00203392">
            <w:pPr>
              <w:jc w:val="center"/>
              <w:rPr>
                <w:szCs w:val="21"/>
              </w:rPr>
            </w:pPr>
            <w:r w:rsidRPr="001D4757">
              <w:rPr>
                <w:rFonts w:hint="eastAsia"/>
                <w:szCs w:val="21"/>
              </w:rPr>
              <w:t>まとめ</w:t>
            </w:r>
            <w:r w:rsidRPr="001D4757">
              <w:rPr>
                <w:rFonts w:hint="eastAsia"/>
                <w:szCs w:val="21"/>
              </w:rPr>
              <w:t>10</w:t>
            </w:r>
            <w:r w:rsidRPr="001D4757">
              <w:rPr>
                <w:rFonts w:hint="eastAsia"/>
                <w:szCs w:val="21"/>
              </w:rPr>
              <w:t>分</w:t>
            </w:r>
          </w:p>
        </w:tc>
        <w:tc>
          <w:tcPr>
            <w:tcW w:w="2278" w:type="dxa"/>
            <w:tcBorders>
              <w:top w:val="single" w:sz="4" w:space="0" w:color="auto"/>
              <w:left w:val="single" w:sz="4" w:space="0" w:color="auto"/>
              <w:bottom w:val="single" w:sz="12" w:space="0" w:color="auto"/>
              <w:right w:val="single" w:sz="4" w:space="0" w:color="auto"/>
            </w:tcBorders>
          </w:tcPr>
          <w:p w:rsidR="00C20ADC" w:rsidRPr="005237DE" w:rsidRDefault="00C20ADC" w:rsidP="00203392">
            <w:pPr>
              <w:ind w:left="184" w:hangingChars="100" w:hanging="184"/>
              <w:rPr>
                <w:sz w:val="18"/>
                <w:szCs w:val="18"/>
              </w:rPr>
            </w:pPr>
            <w:r w:rsidRPr="005237DE">
              <w:rPr>
                <w:rFonts w:hint="eastAsia"/>
                <w:sz w:val="18"/>
                <w:szCs w:val="18"/>
              </w:rPr>
              <w:t>・</w:t>
            </w:r>
            <w:r w:rsidR="00AD456D">
              <w:rPr>
                <w:rFonts w:hint="eastAsia"/>
                <w:sz w:val="18"/>
                <w:szCs w:val="18"/>
              </w:rPr>
              <w:t>新旧</w:t>
            </w:r>
            <w:r w:rsidRPr="005237DE">
              <w:rPr>
                <w:rFonts w:hint="eastAsia"/>
                <w:sz w:val="18"/>
                <w:szCs w:val="18"/>
              </w:rPr>
              <w:t>乾電池の違いを考察する。</w:t>
            </w:r>
          </w:p>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p>
          <w:p w:rsidR="00C20ADC" w:rsidRPr="005237DE" w:rsidRDefault="00C20ADC" w:rsidP="00203392">
            <w:pPr>
              <w:ind w:left="184" w:hangingChars="100" w:hanging="184"/>
              <w:rPr>
                <w:sz w:val="18"/>
                <w:szCs w:val="18"/>
              </w:rPr>
            </w:pPr>
          </w:p>
        </w:tc>
        <w:tc>
          <w:tcPr>
            <w:tcW w:w="2853" w:type="dxa"/>
            <w:tcBorders>
              <w:top w:val="single" w:sz="4" w:space="0" w:color="auto"/>
              <w:left w:val="single" w:sz="4" w:space="0" w:color="auto"/>
              <w:bottom w:val="single" w:sz="12" w:space="0" w:color="auto"/>
              <w:right w:val="single" w:sz="4" w:space="0" w:color="auto"/>
            </w:tcBorders>
          </w:tcPr>
          <w:p w:rsidR="00C20ADC" w:rsidRPr="005237DE" w:rsidRDefault="00C20ADC" w:rsidP="00203392">
            <w:pPr>
              <w:ind w:left="184" w:hangingChars="100" w:hanging="184"/>
              <w:rPr>
                <w:sz w:val="18"/>
                <w:szCs w:val="18"/>
              </w:rPr>
            </w:pPr>
            <w:r w:rsidRPr="005237DE">
              <w:rPr>
                <w:rFonts w:hint="eastAsia"/>
                <w:sz w:val="18"/>
                <w:szCs w:val="18"/>
              </w:rPr>
              <w:t>・実験結果より</w:t>
            </w:r>
            <w:r w:rsidR="00AD456D">
              <w:rPr>
                <w:rFonts w:hint="eastAsia"/>
                <w:sz w:val="18"/>
                <w:szCs w:val="18"/>
              </w:rPr>
              <w:t>新旧</w:t>
            </w:r>
            <w:r w:rsidRPr="005237DE">
              <w:rPr>
                <w:rFonts w:hint="eastAsia"/>
                <w:sz w:val="18"/>
                <w:szCs w:val="18"/>
              </w:rPr>
              <w:t>乾電池で大きく異なるものを見いだす。</w:t>
            </w:r>
          </w:p>
          <w:p w:rsidR="00C20ADC" w:rsidRPr="005237DE" w:rsidRDefault="00C20ADC" w:rsidP="00203392">
            <w:pPr>
              <w:ind w:left="184" w:hangingChars="100" w:hanging="184"/>
              <w:rPr>
                <w:sz w:val="18"/>
                <w:szCs w:val="18"/>
              </w:rPr>
            </w:pPr>
            <w:r w:rsidRPr="005237DE">
              <w:rPr>
                <w:rFonts w:hint="eastAsia"/>
                <w:sz w:val="18"/>
                <w:szCs w:val="18"/>
              </w:rPr>
              <w:t>・新旧乾電池を混用したときに想定される危険性について考察する。</w:t>
            </w:r>
          </w:p>
        </w:tc>
        <w:tc>
          <w:tcPr>
            <w:tcW w:w="2589" w:type="dxa"/>
            <w:tcBorders>
              <w:top w:val="single" w:sz="4" w:space="0" w:color="auto"/>
              <w:left w:val="single" w:sz="4" w:space="0" w:color="auto"/>
              <w:bottom w:val="single" w:sz="12" w:space="0" w:color="auto"/>
              <w:right w:val="single" w:sz="4" w:space="0" w:color="auto"/>
            </w:tcBorders>
          </w:tcPr>
          <w:p w:rsidR="00C20ADC" w:rsidRPr="005237DE" w:rsidRDefault="00C20ADC" w:rsidP="00203392">
            <w:pPr>
              <w:ind w:left="184" w:hangingChars="100" w:hanging="184"/>
              <w:rPr>
                <w:sz w:val="18"/>
                <w:szCs w:val="18"/>
              </w:rPr>
            </w:pPr>
            <w:r w:rsidRPr="005237DE">
              <w:rPr>
                <w:rFonts w:hint="eastAsia"/>
                <w:sz w:val="18"/>
                <w:szCs w:val="18"/>
              </w:rPr>
              <w:t>・日常生活で行いがちな危険な使用法について、可能な限り生徒間で挙げられるように適宜アドバイスを与える。</w:t>
            </w:r>
          </w:p>
        </w:tc>
        <w:tc>
          <w:tcPr>
            <w:tcW w:w="1929" w:type="dxa"/>
            <w:vMerge/>
            <w:tcBorders>
              <w:left w:val="single" w:sz="4" w:space="0" w:color="auto"/>
              <w:bottom w:val="single" w:sz="12" w:space="0" w:color="auto"/>
              <w:right w:val="single" w:sz="12" w:space="0" w:color="auto"/>
            </w:tcBorders>
          </w:tcPr>
          <w:p w:rsidR="00C20ADC" w:rsidRPr="005237DE" w:rsidRDefault="00C20ADC" w:rsidP="00C20ADC">
            <w:pPr>
              <w:ind w:left="184" w:hangingChars="100" w:hanging="184"/>
              <w:rPr>
                <w:sz w:val="18"/>
                <w:szCs w:val="18"/>
              </w:rPr>
            </w:pPr>
          </w:p>
        </w:tc>
      </w:tr>
    </w:tbl>
    <w:p w:rsidR="00E23C06" w:rsidRDefault="00E23C06" w:rsidP="00E23C06">
      <w:pPr>
        <w:overflowPunct w:val="0"/>
        <w:jc w:val="right"/>
        <w:textAlignment w:val="baseline"/>
        <w:rPr>
          <w:rFonts w:asciiTheme="minorEastAsia" w:hAnsiTheme="minorEastAsia" w:cs="ＭＳ ゴシック"/>
          <w:color w:val="000000"/>
          <w:kern w:val="0"/>
          <w:sz w:val="18"/>
          <w:szCs w:val="18"/>
        </w:rPr>
      </w:pPr>
    </w:p>
    <w:p w:rsidR="00E23C06" w:rsidRDefault="00E23C06" w:rsidP="00E23C06">
      <w:pPr>
        <w:overflowPunct w:val="0"/>
        <w:jc w:val="right"/>
        <w:textAlignment w:val="baseline"/>
        <w:rPr>
          <w:rFonts w:asciiTheme="minorEastAsia" w:hAnsiTheme="minorEastAsia" w:cs="ＭＳ ゴシック"/>
          <w:color w:val="000000"/>
          <w:kern w:val="0"/>
          <w:sz w:val="18"/>
          <w:szCs w:val="18"/>
        </w:rPr>
      </w:pPr>
    </w:p>
    <w:sectPr w:rsidR="00E23C06" w:rsidSect="008C0550">
      <w:footerReference w:type="default" r:id="rId8"/>
      <w:pgSz w:w="11906" w:h="16838" w:code="9"/>
      <w:pgMar w:top="1418" w:right="1134" w:bottom="1418" w:left="1134" w:header="851" w:footer="567" w:gutter="0"/>
      <w:pgNumType w:start="78"/>
      <w:cols w:space="425"/>
      <w:docGrid w:type="linesAndChars" w:linePitch="31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FB" w:rsidRDefault="005561FB" w:rsidP="00002C9C">
      <w:r>
        <w:separator/>
      </w:r>
    </w:p>
  </w:endnote>
  <w:endnote w:type="continuationSeparator" w:id="0">
    <w:p w:rsidR="005561FB" w:rsidRDefault="005561FB" w:rsidP="0000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377149"/>
      <w:docPartObj>
        <w:docPartGallery w:val="Page Numbers (Bottom of Page)"/>
        <w:docPartUnique/>
      </w:docPartObj>
    </w:sdtPr>
    <w:sdtEndPr>
      <w:rPr>
        <w:rFonts w:asciiTheme="minorEastAsia" w:hAnsiTheme="minorEastAsia"/>
      </w:rPr>
    </w:sdtEndPr>
    <w:sdtContent>
      <w:p w:rsidR="00DC3484" w:rsidRPr="00002C9C" w:rsidRDefault="00DC3484">
        <w:pPr>
          <w:pStyle w:val="a5"/>
          <w:jc w:val="center"/>
          <w:rPr>
            <w:rFonts w:asciiTheme="minorEastAsia" w:hAnsiTheme="minorEastAsia"/>
          </w:rPr>
        </w:pPr>
        <w:r w:rsidRPr="00002C9C">
          <w:rPr>
            <w:rFonts w:asciiTheme="minorEastAsia" w:hAnsiTheme="minorEastAsia"/>
          </w:rPr>
          <w:fldChar w:fldCharType="begin"/>
        </w:r>
        <w:r w:rsidRPr="00002C9C">
          <w:rPr>
            <w:rFonts w:asciiTheme="minorEastAsia" w:hAnsiTheme="minorEastAsia"/>
          </w:rPr>
          <w:instrText>PAGE   \* MERGEFORMAT</w:instrText>
        </w:r>
        <w:r w:rsidRPr="00002C9C">
          <w:rPr>
            <w:rFonts w:asciiTheme="minorEastAsia" w:hAnsiTheme="minorEastAsia"/>
          </w:rPr>
          <w:fldChar w:fldCharType="separate"/>
        </w:r>
        <w:r w:rsidR="00777F37" w:rsidRPr="00777F37">
          <w:rPr>
            <w:rFonts w:asciiTheme="minorEastAsia" w:hAnsiTheme="minorEastAsia"/>
            <w:noProof/>
            <w:lang w:val="ja-JP"/>
          </w:rPr>
          <w:t>78</w:t>
        </w:r>
        <w:r w:rsidRPr="00002C9C">
          <w:rPr>
            <w:rFonts w:asciiTheme="minorEastAsia" w:hAnsiTheme="minorEastAsia"/>
          </w:rPr>
          <w:fldChar w:fldCharType="end"/>
        </w:r>
      </w:p>
    </w:sdtContent>
  </w:sdt>
  <w:p w:rsidR="00DC3484" w:rsidRDefault="00DC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FB" w:rsidRDefault="005561FB" w:rsidP="00002C9C">
      <w:r>
        <w:separator/>
      </w:r>
    </w:p>
  </w:footnote>
  <w:footnote w:type="continuationSeparator" w:id="0">
    <w:p w:rsidR="005561FB" w:rsidRDefault="005561FB" w:rsidP="00002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4"/>
  <w:drawingGridVerticalSpacing w:val="31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3C"/>
    <w:rsid w:val="00002C9C"/>
    <w:rsid w:val="00002CCF"/>
    <w:rsid w:val="00004814"/>
    <w:rsid w:val="0000605F"/>
    <w:rsid w:val="000068C2"/>
    <w:rsid w:val="00021330"/>
    <w:rsid w:val="000314B6"/>
    <w:rsid w:val="000426FB"/>
    <w:rsid w:val="00042701"/>
    <w:rsid w:val="00043998"/>
    <w:rsid w:val="00045E51"/>
    <w:rsid w:val="0005418D"/>
    <w:rsid w:val="00056C37"/>
    <w:rsid w:val="00057852"/>
    <w:rsid w:val="000614FD"/>
    <w:rsid w:val="00064B83"/>
    <w:rsid w:val="00084546"/>
    <w:rsid w:val="000B4928"/>
    <w:rsid w:val="000B71AC"/>
    <w:rsid w:val="000C674B"/>
    <w:rsid w:val="000D1AB0"/>
    <w:rsid w:val="000D606B"/>
    <w:rsid w:val="000F1718"/>
    <w:rsid w:val="000F211A"/>
    <w:rsid w:val="000F4DF4"/>
    <w:rsid w:val="001347DC"/>
    <w:rsid w:val="00154E67"/>
    <w:rsid w:val="001670E9"/>
    <w:rsid w:val="00175A69"/>
    <w:rsid w:val="001840D3"/>
    <w:rsid w:val="001860BD"/>
    <w:rsid w:val="00196728"/>
    <w:rsid w:val="001A18AC"/>
    <w:rsid w:val="001A51B8"/>
    <w:rsid w:val="001A7A7A"/>
    <w:rsid w:val="001B13DB"/>
    <w:rsid w:val="001D0EFF"/>
    <w:rsid w:val="001E261D"/>
    <w:rsid w:val="001F3C0D"/>
    <w:rsid w:val="00203392"/>
    <w:rsid w:val="00205EEE"/>
    <w:rsid w:val="00214298"/>
    <w:rsid w:val="002274CE"/>
    <w:rsid w:val="002312DC"/>
    <w:rsid w:val="00231FC0"/>
    <w:rsid w:val="00254419"/>
    <w:rsid w:val="002637AA"/>
    <w:rsid w:val="00286BC5"/>
    <w:rsid w:val="00290E3A"/>
    <w:rsid w:val="00293EC2"/>
    <w:rsid w:val="002A173B"/>
    <w:rsid w:val="002A3504"/>
    <w:rsid w:val="002B2CBF"/>
    <w:rsid w:val="002D1D6E"/>
    <w:rsid w:val="002E6F1E"/>
    <w:rsid w:val="00301D68"/>
    <w:rsid w:val="003038E0"/>
    <w:rsid w:val="0031452D"/>
    <w:rsid w:val="0031522B"/>
    <w:rsid w:val="00321959"/>
    <w:rsid w:val="00331E5F"/>
    <w:rsid w:val="00341716"/>
    <w:rsid w:val="003424AF"/>
    <w:rsid w:val="00363CE6"/>
    <w:rsid w:val="0037296A"/>
    <w:rsid w:val="00373C94"/>
    <w:rsid w:val="00374C3B"/>
    <w:rsid w:val="00387684"/>
    <w:rsid w:val="003A4610"/>
    <w:rsid w:val="003D1F58"/>
    <w:rsid w:val="003D7AB9"/>
    <w:rsid w:val="003E6C59"/>
    <w:rsid w:val="003F0326"/>
    <w:rsid w:val="004032C6"/>
    <w:rsid w:val="0040620F"/>
    <w:rsid w:val="00410D16"/>
    <w:rsid w:val="00457B0A"/>
    <w:rsid w:val="00466DC5"/>
    <w:rsid w:val="00483E72"/>
    <w:rsid w:val="004856F6"/>
    <w:rsid w:val="00496D91"/>
    <w:rsid w:val="004A5452"/>
    <w:rsid w:val="004A66E1"/>
    <w:rsid w:val="004B3D1F"/>
    <w:rsid w:val="004B626E"/>
    <w:rsid w:val="004C4B4E"/>
    <w:rsid w:val="004D5279"/>
    <w:rsid w:val="00501697"/>
    <w:rsid w:val="005237DE"/>
    <w:rsid w:val="005510B9"/>
    <w:rsid w:val="005561FB"/>
    <w:rsid w:val="00594C7D"/>
    <w:rsid w:val="005961A7"/>
    <w:rsid w:val="005A6073"/>
    <w:rsid w:val="005B1B8A"/>
    <w:rsid w:val="005B5CC0"/>
    <w:rsid w:val="005B6A80"/>
    <w:rsid w:val="005C3BAE"/>
    <w:rsid w:val="005D20EC"/>
    <w:rsid w:val="005D29DE"/>
    <w:rsid w:val="005D5588"/>
    <w:rsid w:val="005D5B0E"/>
    <w:rsid w:val="005D6FFF"/>
    <w:rsid w:val="005E30DD"/>
    <w:rsid w:val="005F4E35"/>
    <w:rsid w:val="005F6261"/>
    <w:rsid w:val="0060136A"/>
    <w:rsid w:val="00604867"/>
    <w:rsid w:val="00613202"/>
    <w:rsid w:val="00636930"/>
    <w:rsid w:val="00690850"/>
    <w:rsid w:val="006A5DD2"/>
    <w:rsid w:val="006E072F"/>
    <w:rsid w:val="006F07F7"/>
    <w:rsid w:val="007225E5"/>
    <w:rsid w:val="0075241C"/>
    <w:rsid w:val="00763A79"/>
    <w:rsid w:val="00777E09"/>
    <w:rsid w:val="00777F37"/>
    <w:rsid w:val="007B47DD"/>
    <w:rsid w:val="007C20F4"/>
    <w:rsid w:val="007D6504"/>
    <w:rsid w:val="007E19CF"/>
    <w:rsid w:val="007E38E7"/>
    <w:rsid w:val="007E4055"/>
    <w:rsid w:val="007F7897"/>
    <w:rsid w:val="00801B3A"/>
    <w:rsid w:val="00803B2A"/>
    <w:rsid w:val="00804D24"/>
    <w:rsid w:val="00816851"/>
    <w:rsid w:val="0082233E"/>
    <w:rsid w:val="00847466"/>
    <w:rsid w:val="0088520E"/>
    <w:rsid w:val="00892A69"/>
    <w:rsid w:val="008933D4"/>
    <w:rsid w:val="00894D04"/>
    <w:rsid w:val="00895A65"/>
    <w:rsid w:val="008A357B"/>
    <w:rsid w:val="008C0550"/>
    <w:rsid w:val="008C1CC8"/>
    <w:rsid w:val="008C3516"/>
    <w:rsid w:val="008D07FB"/>
    <w:rsid w:val="008D170C"/>
    <w:rsid w:val="008E1F2A"/>
    <w:rsid w:val="008E34A8"/>
    <w:rsid w:val="00900A75"/>
    <w:rsid w:val="009017D1"/>
    <w:rsid w:val="00911381"/>
    <w:rsid w:val="00962C5C"/>
    <w:rsid w:val="00982944"/>
    <w:rsid w:val="009905FC"/>
    <w:rsid w:val="009B2AE8"/>
    <w:rsid w:val="009C6F6D"/>
    <w:rsid w:val="009D624D"/>
    <w:rsid w:val="009E2A39"/>
    <w:rsid w:val="009E7616"/>
    <w:rsid w:val="009F6ECF"/>
    <w:rsid w:val="00A10C5F"/>
    <w:rsid w:val="00A14F9E"/>
    <w:rsid w:val="00A17E7E"/>
    <w:rsid w:val="00A22CF0"/>
    <w:rsid w:val="00A24991"/>
    <w:rsid w:val="00A46068"/>
    <w:rsid w:val="00A6193C"/>
    <w:rsid w:val="00A91ED9"/>
    <w:rsid w:val="00AB0C7A"/>
    <w:rsid w:val="00AC37DF"/>
    <w:rsid w:val="00AD456D"/>
    <w:rsid w:val="00AE06FA"/>
    <w:rsid w:val="00AF7727"/>
    <w:rsid w:val="00B14592"/>
    <w:rsid w:val="00B17812"/>
    <w:rsid w:val="00B32195"/>
    <w:rsid w:val="00B6030C"/>
    <w:rsid w:val="00B6225A"/>
    <w:rsid w:val="00B94C22"/>
    <w:rsid w:val="00BB12F4"/>
    <w:rsid w:val="00BB7645"/>
    <w:rsid w:val="00BD1086"/>
    <w:rsid w:val="00BE69DF"/>
    <w:rsid w:val="00C20A59"/>
    <w:rsid w:val="00C20ADC"/>
    <w:rsid w:val="00C35867"/>
    <w:rsid w:val="00C4288B"/>
    <w:rsid w:val="00C717A2"/>
    <w:rsid w:val="00C72E73"/>
    <w:rsid w:val="00CA0E10"/>
    <w:rsid w:val="00CC205D"/>
    <w:rsid w:val="00CD1AE4"/>
    <w:rsid w:val="00CF4FF7"/>
    <w:rsid w:val="00CF5476"/>
    <w:rsid w:val="00CF58E0"/>
    <w:rsid w:val="00D137DC"/>
    <w:rsid w:val="00D14F60"/>
    <w:rsid w:val="00D30476"/>
    <w:rsid w:val="00D47568"/>
    <w:rsid w:val="00D52076"/>
    <w:rsid w:val="00D728A9"/>
    <w:rsid w:val="00D74851"/>
    <w:rsid w:val="00D93736"/>
    <w:rsid w:val="00DA10F6"/>
    <w:rsid w:val="00DA307C"/>
    <w:rsid w:val="00DA575C"/>
    <w:rsid w:val="00DC3484"/>
    <w:rsid w:val="00DE4EB0"/>
    <w:rsid w:val="00DE7954"/>
    <w:rsid w:val="00DF061B"/>
    <w:rsid w:val="00E07E8C"/>
    <w:rsid w:val="00E13780"/>
    <w:rsid w:val="00E13EC0"/>
    <w:rsid w:val="00E201E3"/>
    <w:rsid w:val="00E23C06"/>
    <w:rsid w:val="00E73B8D"/>
    <w:rsid w:val="00E76AEA"/>
    <w:rsid w:val="00E86CA4"/>
    <w:rsid w:val="00EA3DFC"/>
    <w:rsid w:val="00EA6656"/>
    <w:rsid w:val="00EC02F0"/>
    <w:rsid w:val="00EC6784"/>
    <w:rsid w:val="00ED19C3"/>
    <w:rsid w:val="00F07AB8"/>
    <w:rsid w:val="00F11EC7"/>
    <w:rsid w:val="00F17958"/>
    <w:rsid w:val="00F21F6C"/>
    <w:rsid w:val="00F241FC"/>
    <w:rsid w:val="00F32DC6"/>
    <w:rsid w:val="00F33F90"/>
    <w:rsid w:val="00F64CB2"/>
    <w:rsid w:val="00F76239"/>
    <w:rsid w:val="00F82A0C"/>
    <w:rsid w:val="00F923F6"/>
    <w:rsid w:val="00FA2203"/>
    <w:rsid w:val="00FA60FC"/>
    <w:rsid w:val="00FC42E3"/>
    <w:rsid w:val="00FD5E57"/>
    <w:rsid w:val="00FE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C9C"/>
    <w:pPr>
      <w:tabs>
        <w:tab w:val="center" w:pos="4252"/>
        <w:tab w:val="right" w:pos="8504"/>
      </w:tabs>
      <w:snapToGrid w:val="0"/>
    </w:pPr>
  </w:style>
  <w:style w:type="character" w:customStyle="1" w:styleId="a4">
    <w:name w:val="ヘッダー (文字)"/>
    <w:basedOn w:val="a0"/>
    <w:link w:val="a3"/>
    <w:uiPriority w:val="99"/>
    <w:rsid w:val="00002C9C"/>
  </w:style>
  <w:style w:type="paragraph" w:styleId="a5">
    <w:name w:val="footer"/>
    <w:basedOn w:val="a"/>
    <w:link w:val="a6"/>
    <w:uiPriority w:val="99"/>
    <w:unhideWhenUsed/>
    <w:rsid w:val="00002C9C"/>
    <w:pPr>
      <w:tabs>
        <w:tab w:val="center" w:pos="4252"/>
        <w:tab w:val="right" w:pos="8504"/>
      </w:tabs>
      <w:snapToGrid w:val="0"/>
    </w:pPr>
  </w:style>
  <w:style w:type="character" w:customStyle="1" w:styleId="a6">
    <w:name w:val="フッター (文字)"/>
    <w:basedOn w:val="a0"/>
    <w:link w:val="a5"/>
    <w:uiPriority w:val="99"/>
    <w:rsid w:val="00002C9C"/>
  </w:style>
  <w:style w:type="paragraph" w:styleId="a7">
    <w:name w:val="Balloon Text"/>
    <w:basedOn w:val="a"/>
    <w:link w:val="a8"/>
    <w:uiPriority w:val="99"/>
    <w:semiHidden/>
    <w:unhideWhenUsed/>
    <w:rsid w:val="00CF58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58E0"/>
    <w:rPr>
      <w:rFonts w:asciiTheme="majorHAnsi" w:eastAsiaTheme="majorEastAsia" w:hAnsiTheme="majorHAnsi" w:cstheme="majorBidi"/>
      <w:sz w:val="18"/>
      <w:szCs w:val="18"/>
    </w:rPr>
  </w:style>
  <w:style w:type="table" w:styleId="a9">
    <w:name w:val="Table Grid"/>
    <w:basedOn w:val="a1"/>
    <w:uiPriority w:val="59"/>
    <w:rsid w:val="002142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E6F1E"/>
    <w:pPr>
      <w:ind w:leftChars="400" w:left="840"/>
    </w:pPr>
  </w:style>
  <w:style w:type="character" w:styleId="ab">
    <w:name w:val="Hyperlink"/>
    <w:basedOn w:val="a0"/>
    <w:uiPriority w:val="99"/>
    <w:unhideWhenUsed/>
    <w:rsid w:val="005F6261"/>
    <w:rPr>
      <w:color w:val="0000FF" w:themeColor="hyperlink"/>
      <w:u w:val="single"/>
    </w:rPr>
  </w:style>
  <w:style w:type="paragraph" w:styleId="Web">
    <w:name w:val="Normal (Web)"/>
    <w:basedOn w:val="a"/>
    <w:uiPriority w:val="99"/>
    <w:semiHidden/>
    <w:unhideWhenUsed/>
    <w:rsid w:val="000060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C9C"/>
    <w:pPr>
      <w:tabs>
        <w:tab w:val="center" w:pos="4252"/>
        <w:tab w:val="right" w:pos="8504"/>
      </w:tabs>
      <w:snapToGrid w:val="0"/>
    </w:pPr>
  </w:style>
  <w:style w:type="character" w:customStyle="1" w:styleId="a4">
    <w:name w:val="ヘッダー (文字)"/>
    <w:basedOn w:val="a0"/>
    <w:link w:val="a3"/>
    <w:uiPriority w:val="99"/>
    <w:rsid w:val="00002C9C"/>
  </w:style>
  <w:style w:type="paragraph" w:styleId="a5">
    <w:name w:val="footer"/>
    <w:basedOn w:val="a"/>
    <w:link w:val="a6"/>
    <w:uiPriority w:val="99"/>
    <w:unhideWhenUsed/>
    <w:rsid w:val="00002C9C"/>
    <w:pPr>
      <w:tabs>
        <w:tab w:val="center" w:pos="4252"/>
        <w:tab w:val="right" w:pos="8504"/>
      </w:tabs>
      <w:snapToGrid w:val="0"/>
    </w:pPr>
  </w:style>
  <w:style w:type="character" w:customStyle="1" w:styleId="a6">
    <w:name w:val="フッター (文字)"/>
    <w:basedOn w:val="a0"/>
    <w:link w:val="a5"/>
    <w:uiPriority w:val="99"/>
    <w:rsid w:val="00002C9C"/>
  </w:style>
  <w:style w:type="paragraph" w:styleId="a7">
    <w:name w:val="Balloon Text"/>
    <w:basedOn w:val="a"/>
    <w:link w:val="a8"/>
    <w:uiPriority w:val="99"/>
    <w:semiHidden/>
    <w:unhideWhenUsed/>
    <w:rsid w:val="00CF58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58E0"/>
    <w:rPr>
      <w:rFonts w:asciiTheme="majorHAnsi" w:eastAsiaTheme="majorEastAsia" w:hAnsiTheme="majorHAnsi" w:cstheme="majorBidi"/>
      <w:sz w:val="18"/>
      <w:szCs w:val="18"/>
    </w:rPr>
  </w:style>
  <w:style w:type="table" w:styleId="a9">
    <w:name w:val="Table Grid"/>
    <w:basedOn w:val="a1"/>
    <w:uiPriority w:val="59"/>
    <w:rsid w:val="002142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E6F1E"/>
    <w:pPr>
      <w:ind w:leftChars="400" w:left="840"/>
    </w:pPr>
  </w:style>
  <w:style w:type="character" w:styleId="ab">
    <w:name w:val="Hyperlink"/>
    <w:basedOn w:val="a0"/>
    <w:uiPriority w:val="99"/>
    <w:unhideWhenUsed/>
    <w:rsid w:val="005F6261"/>
    <w:rPr>
      <w:color w:val="0000FF" w:themeColor="hyperlink"/>
      <w:u w:val="single"/>
    </w:rPr>
  </w:style>
  <w:style w:type="paragraph" w:styleId="Web">
    <w:name w:val="Normal (Web)"/>
    <w:basedOn w:val="a"/>
    <w:uiPriority w:val="99"/>
    <w:semiHidden/>
    <w:unhideWhenUsed/>
    <w:rsid w:val="000060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3171">
      <w:bodyDiv w:val="1"/>
      <w:marLeft w:val="0"/>
      <w:marRight w:val="0"/>
      <w:marTop w:val="0"/>
      <w:marBottom w:val="0"/>
      <w:divBdr>
        <w:top w:val="none" w:sz="0" w:space="0" w:color="auto"/>
        <w:left w:val="none" w:sz="0" w:space="0" w:color="auto"/>
        <w:bottom w:val="none" w:sz="0" w:space="0" w:color="auto"/>
        <w:right w:val="none" w:sz="0" w:space="0" w:color="auto"/>
      </w:divBdr>
    </w:div>
    <w:div w:id="1512793822">
      <w:bodyDiv w:val="1"/>
      <w:marLeft w:val="0"/>
      <w:marRight w:val="0"/>
      <w:marTop w:val="0"/>
      <w:marBottom w:val="0"/>
      <w:divBdr>
        <w:top w:val="none" w:sz="0" w:space="0" w:color="auto"/>
        <w:left w:val="none" w:sz="0" w:space="0" w:color="auto"/>
        <w:bottom w:val="none" w:sz="0" w:space="0" w:color="auto"/>
        <w:right w:val="none" w:sz="0" w:space="0" w:color="auto"/>
      </w:divBdr>
    </w:div>
    <w:div w:id="19723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A230-1424-41BB-8C36-4810DCD3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4</cp:revision>
  <cp:lastPrinted>2016-01-07T08:04:00Z</cp:lastPrinted>
  <dcterms:created xsi:type="dcterms:W3CDTF">2016-03-22T07:16:00Z</dcterms:created>
  <dcterms:modified xsi:type="dcterms:W3CDTF">2016-03-22T07:20:00Z</dcterms:modified>
</cp:coreProperties>
</file>