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88" w:rsidRDefault="002154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教材例</w:t>
      </w:r>
    </w:p>
    <w:p w:rsidR="001568B3" w:rsidRDefault="00C87E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■題材「ぶんを　かこう</w:t>
      </w:r>
      <w:r w:rsidR="001568B3">
        <w:rPr>
          <w:rFonts w:ascii="ＭＳ 明朝" w:eastAsia="ＭＳ 明朝" w:hAnsi="ＭＳ 明朝" w:hint="eastAsia"/>
        </w:rPr>
        <w:t>」（小学部３段階）</w:t>
      </w:r>
    </w:p>
    <w:p w:rsidR="00215465" w:rsidRPr="00215465" w:rsidRDefault="00215465">
      <w:pPr>
        <w:rPr>
          <w:rFonts w:ascii="ＭＳ 明朝" w:eastAsia="ＭＳ 明朝" w:hAnsi="ＭＳ 明朝"/>
          <w:sz w:val="8"/>
        </w:rPr>
      </w:pPr>
    </w:p>
    <w:p w:rsidR="0076654A" w:rsidRPr="00D27CF5" w:rsidRDefault="0076654A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>■指導目標</w:t>
      </w:r>
    </w:p>
    <w:p w:rsidR="0076654A" w:rsidRDefault="00AF0B06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・経験したことについての</w:t>
      </w:r>
      <w:r w:rsidR="0076654A" w:rsidRPr="00D27CF5">
        <w:rPr>
          <w:rFonts w:ascii="ＭＳ 明朝" w:eastAsia="ＭＳ 明朝" w:hAnsi="ＭＳ 明朝" w:hint="eastAsia"/>
          <w:color w:val="000000" w:themeColor="text1"/>
        </w:rPr>
        <w:t>短い文を書くことができる。</w:t>
      </w:r>
    </w:p>
    <w:p w:rsidR="00215465" w:rsidRPr="00D27CF5" w:rsidRDefault="00215465">
      <w:pPr>
        <w:rPr>
          <w:rFonts w:ascii="ＭＳ 明朝" w:eastAsia="ＭＳ 明朝" w:hAnsi="ＭＳ 明朝"/>
          <w:color w:val="000000" w:themeColor="text1"/>
        </w:rPr>
      </w:pPr>
    </w:p>
    <w:p w:rsidR="0076654A" w:rsidRPr="00D27CF5" w:rsidRDefault="0076654A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>■指導計画</w:t>
      </w:r>
    </w:p>
    <w:p w:rsidR="0076654A" w:rsidRPr="00D27CF5" w:rsidRDefault="0076654A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①様々な場面を表すイラストを見て、</w:t>
      </w:r>
      <w:r w:rsidR="00AF0B06" w:rsidRPr="00D27CF5">
        <w:rPr>
          <w:rFonts w:ascii="ＭＳ 明朝" w:eastAsia="ＭＳ 明朝" w:hAnsi="ＭＳ 明朝" w:hint="eastAsia"/>
          <w:color w:val="000000" w:themeColor="text1"/>
        </w:rPr>
        <w:t>文型</w:t>
      </w:r>
      <w:r w:rsidR="00632684" w:rsidRPr="00D27CF5">
        <w:rPr>
          <w:rFonts w:ascii="ＭＳ 明朝" w:eastAsia="ＭＳ 明朝" w:hAnsi="ＭＳ 明朝" w:hint="eastAsia"/>
          <w:color w:val="000000" w:themeColor="text1"/>
        </w:rPr>
        <w:t>カードを並べて</w:t>
      </w:r>
      <w:r w:rsidRPr="00D27CF5">
        <w:rPr>
          <w:rFonts w:ascii="ＭＳ 明朝" w:eastAsia="ＭＳ 明朝" w:hAnsi="ＭＳ 明朝" w:hint="eastAsia"/>
          <w:color w:val="000000" w:themeColor="text1"/>
        </w:rPr>
        <w:t>その状況に合わせた</w:t>
      </w:r>
      <w:r w:rsidR="00632684" w:rsidRPr="00D27CF5">
        <w:rPr>
          <w:rFonts w:ascii="ＭＳ 明朝" w:eastAsia="ＭＳ 明朝" w:hAnsi="ＭＳ 明朝" w:hint="eastAsia"/>
          <w:color w:val="000000" w:themeColor="text1"/>
        </w:rPr>
        <w:t>文を作る。</w:t>
      </w:r>
    </w:p>
    <w:p w:rsidR="00632684" w:rsidRPr="00D27CF5" w:rsidRDefault="00AF0B06" w:rsidP="00D37B37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15465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②イラストカードを自分で操作し、文型</w:t>
      </w:r>
      <w:r w:rsidR="00632684" w:rsidRPr="00215465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カードを並べてその状況に合わせた文を作る。</w:t>
      </w:r>
      <w:r w:rsidR="00D37B37">
        <w:rPr>
          <w:rFonts w:ascii="ＭＳ 明朝" w:eastAsia="ＭＳ 明朝" w:hAnsi="ＭＳ 明朝" w:hint="eastAsia"/>
          <w:color w:val="000000" w:themeColor="text1"/>
          <w:shd w:val="pct15" w:color="auto" w:fill="FFFFFF"/>
        </w:rPr>
        <w:t>（本指導例）</w:t>
      </w:r>
    </w:p>
    <w:p w:rsidR="00632684" w:rsidRPr="00D27CF5" w:rsidRDefault="00632684">
      <w:pPr>
        <w:rPr>
          <w:rFonts w:ascii="ＭＳ 明朝" w:eastAsia="ＭＳ 明朝" w:hAnsi="ＭＳ 明朝"/>
          <w:color w:val="000000" w:themeColor="text1"/>
        </w:rPr>
      </w:pPr>
      <w:r w:rsidRPr="00D27CF5">
        <w:rPr>
          <w:rFonts w:ascii="ＭＳ 明朝" w:eastAsia="ＭＳ 明朝" w:hAnsi="ＭＳ 明朝" w:hint="eastAsia"/>
          <w:color w:val="000000" w:themeColor="text1"/>
        </w:rPr>
        <w:t xml:space="preserve">　③経験した出来事についての短い文を書く。</w:t>
      </w:r>
    </w:p>
    <w:p w:rsidR="00937988" w:rsidRDefault="009379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■授業内容</w:t>
      </w:r>
    </w:p>
    <w:p w:rsidR="00AF0B06" w:rsidRDefault="009379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1568B3">
        <w:rPr>
          <w:rFonts w:ascii="ＭＳ 明朝" w:eastAsia="ＭＳ 明朝" w:hAnsi="ＭＳ 明朝" w:hint="eastAsia"/>
        </w:rPr>
        <w:t>イラス</w:t>
      </w:r>
      <w:r w:rsidR="004D5F33">
        <w:rPr>
          <w:rFonts w:ascii="ＭＳ 明朝" w:eastAsia="ＭＳ 明朝" w:hAnsi="ＭＳ 明朝" w:hint="eastAsia"/>
        </w:rPr>
        <w:t>トカードを自分で操作し、文型</w:t>
      </w:r>
      <w:r w:rsidR="0076654A">
        <w:rPr>
          <w:rFonts w:ascii="ＭＳ 明朝" w:eastAsia="ＭＳ 明朝" w:hAnsi="ＭＳ 明朝" w:hint="eastAsia"/>
        </w:rPr>
        <w:t>カードを並べてその状況に合わせた</w:t>
      </w:r>
      <w:r w:rsidR="001568B3">
        <w:rPr>
          <w:rFonts w:ascii="ＭＳ 明朝" w:eastAsia="ＭＳ 明朝" w:hAnsi="ＭＳ 明朝" w:hint="eastAsia"/>
        </w:rPr>
        <w:t>文を作る。</w:t>
      </w:r>
    </w:p>
    <w:p w:rsidR="001568B3" w:rsidRDefault="001568B3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■ねらい（目標）</w:t>
      </w:r>
    </w:p>
    <w:p w:rsidR="001568B3" w:rsidRDefault="00156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30650C">
        <w:rPr>
          <w:rFonts w:ascii="ＭＳ 明朝" w:eastAsia="ＭＳ 明朝" w:hAnsi="ＭＳ 明朝" w:hint="eastAsia"/>
        </w:rPr>
        <w:t>主語が変わることで文が表す状況が変わることを理解する。</w:t>
      </w:r>
    </w:p>
    <w:p w:rsidR="0030650C" w:rsidRDefault="003065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C87EC1">
        <w:rPr>
          <w:rFonts w:ascii="ＭＳ 明朝" w:eastAsia="ＭＳ 明朝" w:hAnsi="ＭＳ 明朝" w:hint="eastAsia"/>
        </w:rPr>
        <w:t>様々な文型を使った学習を通して、いろいろな状況を表現する文の種類を知る。</w:t>
      </w:r>
    </w:p>
    <w:p w:rsidR="001568B3" w:rsidRDefault="001568B3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■指導例</w:t>
      </w:r>
    </w:p>
    <w:p w:rsidR="001568B3" w:rsidRDefault="00300C7A" w:rsidP="004D19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B80DCA">
        <w:rPr>
          <w:rFonts w:ascii="ＭＳ 明朝" w:eastAsia="ＭＳ 明朝" w:hAnsi="ＭＳ 明朝" w:hint="eastAsia"/>
        </w:rPr>
        <w:t>教材を提示し、「○○が○○をたべる」という文を作る学習をすることを伝える。</w:t>
      </w:r>
    </w:p>
    <w:p w:rsidR="00DA24EC" w:rsidRDefault="00DA2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D19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教師が実際に教材を操作してやり方を説明する。</w:t>
      </w:r>
    </w:p>
    <w:p w:rsidR="004D192E" w:rsidRDefault="004D192E" w:rsidP="004D192E">
      <w:pPr>
        <w:ind w:firstLineChars="100" w:firstLine="210"/>
        <w:rPr>
          <w:rFonts w:ascii="ＭＳ 明朝" w:eastAsia="ＭＳ 明朝" w:hAnsi="ＭＳ 明朝"/>
        </w:rPr>
      </w:pPr>
      <w:r w:rsidRPr="00DA24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3077210" cy="2307590"/>
            <wp:effectExtent l="19050" t="19050" r="27940" b="16510"/>
            <wp:wrapThrough wrapText="bothSides">
              <wp:wrapPolygon edited="0">
                <wp:start x="-134" y="-178"/>
                <wp:lineTo x="-134" y="21576"/>
                <wp:lineTo x="21662" y="21576"/>
                <wp:lineTo x="21662" y="-178"/>
                <wp:lineTo x="-134" y="-178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307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EC">
        <w:rPr>
          <w:rFonts w:ascii="ＭＳ 明朝" w:eastAsia="ＭＳ 明朝" w:hAnsi="ＭＳ 明朝" w:hint="eastAsia"/>
        </w:rPr>
        <w:t>②</w:t>
      </w:r>
      <w:r w:rsidR="00AF0B06">
        <w:rPr>
          <w:rFonts w:ascii="ＭＳ 明朝" w:eastAsia="ＭＳ 明朝" w:hAnsi="ＭＳ 明朝" w:hint="eastAsia"/>
        </w:rPr>
        <w:t>「誰が何を食べる？」など</w:t>
      </w:r>
      <w:r w:rsidR="00DA24EC">
        <w:rPr>
          <w:rFonts w:ascii="ＭＳ 明朝" w:eastAsia="ＭＳ 明朝" w:hAnsi="ＭＳ 明朝" w:hint="eastAsia"/>
        </w:rPr>
        <w:t>子どもと会話をし</w:t>
      </w:r>
      <w:r>
        <w:rPr>
          <w:rFonts w:ascii="ＭＳ 明朝" w:eastAsia="ＭＳ 明朝" w:hAnsi="ＭＳ 明朝" w:hint="eastAsia"/>
        </w:rPr>
        <w:t xml:space="preserve">　</w:t>
      </w:r>
    </w:p>
    <w:p w:rsidR="00300C7A" w:rsidRDefault="00DA24EC" w:rsidP="004D192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ながら、</w:t>
      </w:r>
      <w:r w:rsidR="00AF0B06">
        <w:rPr>
          <w:rFonts w:ascii="ＭＳ 明朝" w:eastAsia="ＭＳ 明朝" w:hAnsi="ＭＳ 明朝" w:hint="eastAsia"/>
        </w:rPr>
        <w:t>状況を</w:t>
      </w:r>
      <w:r>
        <w:rPr>
          <w:rFonts w:ascii="ＭＳ 明朝" w:eastAsia="ＭＳ 明朝" w:hAnsi="ＭＳ 明朝" w:hint="eastAsia"/>
        </w:rPr>
        <w:t>言葉で表現</w:t>
      </w:r>
      <w:r w:rsidR="00AF0B06">
        <w:rPr>
          <w:rFonts w:ascii="ＭＳ 明朝" w:eastAsia="ＭＳ 明朝" w:hAnsi="ＭＳ 明朝" w:hint="eastAsia"/>
        </w:rPr>
        <w:t>するよう促す。</w:t>
      </w:r>
    </w:p>
    <w:p w:rsidR="004D192E" w:rsidRDefault="00AF0B06" w:rsidP="004D19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③食べ物のイラストカードを、人物のお皿に動</w:t>
      </w:r>
    </w:p>
    <w:p w:rsidR="00AF0B06" w:rsidRDefault="004D192E" w:rsidP="004D19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F0B06">
        <w:rPr>
          <w:rFonts w:ascii="ＭＳ 明朝" w:eastAsia="ＭＳ 明朝" w:hAnsi="ＭＳ 明朝" w:hint="eastAsia"/>
        </w:rPr>
        <w:t>かす。</w:t>
      </w:r>
    </w:p>
    <w:p w:rsidR="004D192E" w:rsidRDefault="00AF0B06" w:rsidP="004D19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④文型カードを並べて、イラストカードで表し</w:t>
      </w:r>
      <w:r w:rsidR="004D192E">
        <w:rPr>
          <w:rFonts w:ascii="ＭＳ 明朝" w:eastAsia="ＭＳ 明朝" w:hAnsi="ＭＳ 明朝" w:hint="eastAsia"/>
        </w:rPr>
        <w:t xml:space="preserve">　</w:t>
      </w:r>
    </w:p>
    <w:p w:rsidR="00AF0B06" w:rsidRDefault="004D192E" w:rsidP="003E65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F0B06">
        <w:rPr>
          <w:rFonts w:ascii="ＭＳ 明朝" w:eastAsia="ＭＳ 明朝" w:hAnsi="ＭＳ 明朝" w:hint="eastAsia"/>
        </w:rPr>
        <w:t>た状況に合わせた文を作る。</w:t>
      </w:r>
    </w:p>
    <w:p w:rsidR="004D192E" w:rsidRDefault="003E6533" w:rsidP="004D19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⑤子どもまたは教師（主語に選んだ人物）が食</w:t>
      </w:r>
      <w:r w:rsidR="004D192E">
        <w:rPr>
          <w:rFonts w:ascii="ＭＳ 明朝" w:eastAsia="ＭＳ 明朝" w:hAnsi="ＭＳ 明朝" w:hint="eastAsia"/>
        </w:rPr>
        <w:t xml:space="preserve">　</w:t>
      </w:r>
    </w:p>
    <w:p w:rsidR="003E6533" w:rsidRDefault="003E6533" w:rsidP="004D192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べ物カードを食べる真似をするなどして、作</w:t>
      </w:r>
    </w:p>
    <w:p w:rsidR="003E6533" w:rsidRDefault="003E6533" w:rsidP="004D192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った文の内容を確認する。</w:t>
      </w:r>
    </w:p>
    <w:p w:rsidR="00300C7A" w:rsidRDefault="00300C7A">
      <w:pPr>
        <w:rPr>
          <w:rFonts w:ascii="ＭＳ 明朝" w:eastAsia="ＭＳ 明朝" w:hAnsi="ＭＳ 明朝"/>
        </w:rPr>
      </w:pPr>
    </w:p>
    <w:p w:rsidR="00300C7A" w:rsidRDefault="00D27C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■指導のポイント</w:t>
      </w:r>
    </w:p>
    <w:p w:rsidR="001568B3" w:rsidRDefault="00D27CF5" w:rsidP="004D192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215465">
        <w:rPr>
          <w:rFonts w:ascii="ＭＳ 明朝" w:eastAsia="ＭＳ 明朝" w:hAnsi="ＭＳ 明朝" w:hint="eastAsia"/>
        </w:rPr>
        <w:t>ここでは、「だれが、なにを、たべる」という３語文の教材例を示していますが、例えば場所を表すイラストとカードを加えて、「だれが、どこで、なにを、たべる」という４語文に発展させたり、「だれが、どこで、なにを</w:t>
      </w:r>
      <w:r w:rsidR="00D37B37">
        <w:rPr>
          <w:rFonts w:ascii="ＭＳ 明朝" w:eastAsia="ＭＳ 明朝" w:hAnsi="ＭＳ 明朝" w:hint="eastAsia"/>
        </w:rPr>
        <w:t>、</w:t>
      </w:r>
      <w:r w:rsidR="004D5F33">
        <w:rPr>
          <w:rFonts w:ascii="ＭＳ 明朝" w:eastAsia="ＭＳ 明朝" w:hAnsi="ＭＳ 明朝" w:hint="eastAsia"/>
        </w:rPr>
        <w:t>どう</w:t>
      </w:r>
      <w:r w:rsidR="00D37B37">
        <w:rPr>
          <w:rFonts w:ascii="ＭＳ 明朝" w:eastAsia="ＭＳ 明朝" w:hAnsi="ＭＳ 明朝" w:hint="eastAsia"/>
        </w:rPr>
        <w:t>する」「だれと、だれが、なにを、</w:t>
      </w:r>
      <w:r w:rsidR="004D5F33">
        <w:rPr>
          <w:rFonts w:ascii="ＭＳ 明朝" w:eastAsia="ＭＳ 明朝" w:hAnsi="ＭＳ 明朝" w:hint="eastAsia"/>
        </w:rPr>
        <w:t>どう</w:t>
      </w:r>
      <w:r w:rsidR="00D37B37">
        <w:rPr>
          <w:rFonts w:ascii="ＭＳ 明朝" w:eastAsia="ＭＳ 明朝" w:hAnsi="ＭＳ 明朝" w:hint="eastAsia"/>
        </w:rPr>
        <w:t>する」など様々な文型で学習し</w:t>
      </w:r>
      <w:r w:rsidR="00215465">
        <w:rPr>
          <w:rFonts w:ascii="ＭＳ 明朝" w:eastAsia="ＭＳ 明朝" w:hAnsi="ＭＳ 明朝" w:hint="eastAsia"/>
        </w:rPr>
        <w:t>たりすることが考えられます。</w:t>
      </w:r>
      <w:r w:rsidR="00D37B37">
        <w:rPr>
          <w:rFonts w:ascii="ＭＳ 明朝" w:eastAsia="ＭＳ 明朝" w:hAnsi="ＭＳ 明朝" w:hint="eastAsia"/>
        </w:rPr>
        <w:t>学習の中で様々な文型に触れることで、経験したことを文で表現する学習活動につなが</w:t>
      </w:r>
      <w:r w:rsidR="00362CCE">
        <w:rPr>
          <w:rFonts w:ascii="ＭＳ 明朝" w:eastAsia="ＭＳ 明朝" w:hAnsi="ＭＳ 明朝" w:hint="eastAsia"/>
        </w:rPr>
        <w:t>るのではないか</w:t>
      </w:r>
      <w:r w:rsidR="00D37B37">
        <w:rPr>
          <w:rFonts w:ascii="ＭＳ 明朝" w:eastAsia="ＭＳ 明朝" w:hAnsi="ＭＳ 明朝" w:hint="eastAsia"/>
        </w:rPr>
        <w:t>と考えました。</w:t>
      </w:r>
    </w:p>
    <w:p w:rsidR="001568B3" w:rsidRDefault="001568B3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568B3" w:rsidSect="004D19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37" w:rsidRDefault="00D37B37" w:rsidP="00D37B37">
      <w:r>
        <w:separator/>
      </w:r>
    </w:p>
  </w:endnote>
  <w:endnote w:type="continuationSeparator" w:id="0">
    <w:p w:rsidR="00D37B37" w:rsidRDefault="00D37B37" w:rsidP="00D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37" w:rsidRDefault="00D37B37" w:rsidP="00D37B37">
      <w:r>
        <w:separator/>
      </w:r>
    </w:p>
  </w:footnote>
  <w:footnote w:type="continuationSeparator" w:id="0">
    <w:p w:rsidR="00D37B37" w:rsidRDefault="00D37B37" w:rsidP="00D3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E"/>
    <w:rsid w:val="001568B3"/>
    <w:rsid w:val="00177B9E"/>
    <w:rsid w:val="00215465"/>
    <w:rsid w:val="00300C7A"/>
    <w:rsid w:val="0030650C"/>
    <w:rsid w:val="00362CCE"/>
    <w:rsid w:val="003E6533"/>
    <w:rsid w:val="00491635"/>
    <w:rsid w:val="004D192E"/>
    <w:rsid w:val="004D5F33"/>
    <w:rsid w:val="005909CB"/>
    <w:rsid w:val="00632684"/>
    <w:rsid w:val="0076654A"/>
    <w:rsid w:val="00937988"/>
    <w:rsid w:val="00A83F49"/>
    <w:rsid w:val="00AF0B06"/>
    <w:rsid w:val="00B80DCA"/>
    <w:rsid w:val="00C87EC1"/>
    <w:rsid w:val="00CB4C12"/>
    <w:rsid w:val="00D27CF5"/>
    <w:rsid w:val="00D37B37"/>
    <w:rsid w:val="00D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4E7D5"/>
  <w15:chartTrackingRefBased/>
  <w15:docId w15:val="{4A2B8CCB-CE13-4A89-BD7C-F371CA4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37"/>
  </w:style>
  <w:style w:type="paragraph" w:styleId="a5">
    <w:name w:val="footer"/>
    <w:basedOn w:val="a"/>
    <w:link w:val="a6"/>
    <w:uiPriority w:val="99"/>
    <w:unhideWhenUsed/>
    <w:rsid w:val="00D37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37"/>
  </w:style>
  <w:style w:type="paragraph" w:styleId="a7">
    <w:name w:val="Balloon Text"/>
    <w:basedOn w:val="a"/>
    <w:link w:val="a8"/>
    <w:uiPriority w:val="99"/>
    <w:semiHidden/>
    <w:unhideWhenUsed/>
    <w:rsid w:val="0036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AACEF614.dotm</Template>
  <TotalTime>200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2020-01-22T02:38:00Z</cp:lastPrinted>
  <dcterms:created xsi:type="dcterms:W3CDTF">2020-01-21T01:16:00Z</dcterms:created>
  <dcterms:modified xsi:type="dcterms:W3CDTF">2020-02-26T02:48:00Z</dcterms:modified>
</cp:coreProperties>
</file>