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:rsidTr="0047784E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  <w:p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  <w:p w:rsidR="00966AA4" w:rsidRDefault="00966AA4">
            <w:pPr>
              <w:rPr>
                <w:rFonts w:hint="default"/>
              </w:rPr>
            </w:pPr>
          </w:p>
        </w:tc>
      </w:tr>
      <w:tr w:rsidR="00966AA4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</wp:posOffset>
                </wp:positionV>
                <wp:extent cx="365760" cy="366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639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0.25pt;margin-top:7.4pt;width:28.8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" filled="f" strokeweight=".2mm"/>
            </w:pict>
          </mc:Fallback>
        </mc:AlternateContent>
      </w:r>
    </w:p>
    <w:p w:rsidR="00966AA4" w:rsidRDefault="00966AA4">
      <w:pPr>
        <w:spacing w:line="382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  <w:rPr>
          <w:rFonts w:hint="default"/>
        </w:rPr>
      </w:pPr>
    </w:p>
    <w:tbl>
      <w:tblPr>
        <w:tblW w:w="0" w:type="auto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388"/>
        <w:gridCol w:w="974"/>
        <w:gridCol w:w="974"/>
        <w:gridCol w:w="766"/>
        <w:gridCol w:w="766"/>
        <w:gridCol w:w="973"/>
        <w:gridCol w:w="766"/>
        <w:gridCol w:w="832"/>
        <w:gridCol w:w="766"/>
        <w:gridCol w:w="832"/>
      </w:tblGrid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8C0B1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</w:t>
            </w:r>
            <w:r w:rsidR="00966AA4">
              <w:rPr>
                <w:rFonts w:ascii="ＭＳ ゴシック" w:eastAsia="ＭＳ ゴシック" w:hAnsi="ＭＳ ゴシック"/>
              </w:rPr>
              <w:t>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6908EA" w:rsidP="008C0B14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EB6C1B" wp14:editId="6F9F3547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51435</wp:posOffset>
                      </wp:positionV>
                      <wp:extent cx="196850" cy="197485"/>
                      <wp:effectExtent l="0" t="0" r="12700" b="12065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46.55pt;margin-top:4.05pt;width:15.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" filled="f" strokeweight=".2mm"/>
                  </w:pict>
                </mc:Fallback>
              </mc:AlternateContent>
            </w:r>
            <w:r w:rsidR="00966AA4">
              <w:rPr>
                <w:rFonts w:ascii="ＭＳ ゴシック" w:eastAsia="ＭＳ ゴシック" w:hAnsi="ＭＳ ゴシック"/>
              </w:rPr>
              <w:t>男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・</w:t>
            </w:r>
            <w:r w:rsidR="00966AA4"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 w:rsidR="00966AA4"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 w:rsidTr="008C0B14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A07833">
            <w:pPr>
              <w:spacing w:line="240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家族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構成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>父、母、本人、祖父、祖母</w:t>
            </w: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</w:p>
          <w:p w:rsidR="00966AA4" w:rsidRDefault="00966AA4" w:rsidP="0047784E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  <w:p w:rsidR="00966AA4" w:rsidRDefault="0047784E" w:rsidP="00A07833">
            <w:pPr>
              <w:spacing w:line="240" w:lineRule="exact"/>
              <w:rPr>
                <w:rFonts w:hint="default"/>
              </w:rPr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 xml:space="preserve">　教室で授業を受けるのが怖い。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 xml:space="preserve">　人の目が気になる。</w:t>
            </w:r>
          </w:p>
          <w:p w:rsidR="00966AA4" w:rsidRDefault="00966AA4" w:rsidP="00A07833">
            <w:pPr>
              <w:spacing w:line="180" w:lineRule="exact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rPr>
                <w:rFonts w:hint="default"/>
              </w:rPr>
            </w:pP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 w:rsidP="00A07833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>父親は仕事が忙しく、子どものことは一切母親に任せきりである。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>（過去に単身赴任２回あり）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 w:rsidP="00A07833">
            <w:pPr>
              <w:spacing w:line="180" w:lineRule="exact"/>
              <w:rPr>
                <w:rFonts w:hint="default"/>
              </w:rPr>
            </w:pPr>
          </w:p>
        </w:tc>
      </w:tr>
      <w:tr w:rsidR="00966AA4" w:rsidTr="008C0B14">
        <w:trPr>
          <w:trHeight w:val="571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 w:rsidP="00A07833">
            <w:pPr>
              <w:spacing w:line="200" w:lineRule="exact"/>
              <w:jc w:val="center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ind w:left="241" w:hangingChars="100" w:hanging="241"/>
              <w:jc w:val="left"/>
              <w:rPr>
                <w:rFonts w:hint="default"/>
              </w:rPr>
            </w:pPr>
            <w:r>
              <w:t>例）成績　中の上，　数学（算数）が得意</w:t>
            </w:r>
          </w:p>
          <w:p w:rsidR="00966AA4" w:rsidRDefault="00966AA4" w:rsidP="00A07833">
            <w:pPr>
              <w:spacing w:line="160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0B14" w:rsidRDefault="00966AA4" w:rsidP="00A07833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出席</w:t>
            </w:r>
          </w:p>
          <w:p w:rsidR="008C0B14" w:rsidRDefault="008C0B14" w:rsidP="00A07833">
            <w:pPr>
              <w:spacing w:line="24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A0783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jc w:val="center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jc w:val="center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jc w:val="center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:rsidTr="008C0B14"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 w:rsidP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</w:tc>
      </w:tr>
      <w:tr w:rsidR="00966AA4" w:rsidTr="008C0B14"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0B14" w:rsidRDefault="008C0B14">
            <w:pPr>
              <w:spacing w:line="204" w:lineRule="exact"/>
              <w:rPr>
                <w:rFonts w:ascii="ＭＳ ゴシック" w:eastAsia="ＭＳ ゴシック" w:hAnsi="ＭＳ ゴシック" w:hint="default"/>
              </w:rPr>
            </w:pP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 w:rsidP="00A07833">
            <w:pPr>
              <w:spacing w:line="180" w:lineRule="exact"/>
              <w:rPr>
                <w:rFonts w:hint="default"/>
              </w:rPr>
            </w:pPr>
          </w:p>
          <w:p w:rsidR="0047784E" w:rsidRDefault="0047784E" w:rsidP="00A07833">
            <w:pPr>
              <w:spacing w:line="180" w:lineRule="exact"/>
              <w:rPr>
                <w:rFonts w:hint="default"/>
              </w:rPr>
            </w:pPr>
          </w:p>
        </w:tc>
      </w:tr>
      <w:tr w:rsidR="00966AA4" w:rsidTr="008C0B14">
        <w:trPr>
          <w:trHeight w:val="3347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 w:rsidP="008C0B14">
            <w:pPr>
              <w:spacing w:line="204" w:lineRule="exact"/>
              <w:rPr>
                <w:rFonts w:hint="default"/>
              </w:rPr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47784E" w:rsidRDefault="00966AA4" w:rsidP="008C0B14">
            <w:pPr>
              <w:spacing w:line="204" w:lineRule="exact"/>
              <w:rPr>
                <w:rFonts w:hint="default"/>
              </w:rPr>
            </w:pPr>
            <w:r>
              <w:t xml:space="preserve">　保健室では養護教諭が対応しているが、なるべく本人が落ち着いて過ごせるように配慮している。</w:t>
            </w:r>
          </w:p>
        </w:tc>
      </w:tr>
      <w:tr w:rsidR="00966AA4" w:rsidTr="008C0B14">
        <w:trPr>
          <w:trHeight w:val="272"/>
        </w:trPr>
        <w:tc>
          <w:tcPr>
            <w:tcW w:w="0" w:type="auto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</w:t>
            </w:r>
            <w:bookmarkStart w:id="0" w:name="_GoBack"/>
            <w:bookmarkEnd w:id="0"/>
            <w:r>
              <w:t>ていったらよいか。</w:t>
            </w:r>
          </w:p>
          <w:p w:rsidR="00966AA4" w:rsidRDefault="00966AA4" w:rsidP="008C0B14">
            <w:pPr>
              <w:spacing w:line="204" w:lineRule="exact"/>
              <w:rPr>
                <w:rFonts w:hint="default"/>
              </w:rPr>
            </w:pPr>
          </w:p>
          <w:p w:rsidR="00966AA4" w:rsidRDefault="00966AA4" w:rsidP="00A07833">
            <w:pPr>
              <w:spacing w:line="240" w:lineRule="exact"/>
              <w:ind w:left="227" w:hangingChars="100" w:hanging="227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</w:tc>
      </w:tr>
      <w:tr w:rsidR="00966AA4" w:rsidTr="008C0B14">
        <w:trPr>
          <w:trHeight w:val="1301"/>
        </w:trPr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rPr>
                <w:rFonts w:hint="default"/>
              </w:rPr>
            </w:pPr>
          </w:p>
        </w:tc>
      </w:tr>
    </w:tbl>
    <w:p w:rsidR="00966AA4" w:rsidRDefault="00966AA4">
      <w:pPr>
        <w:rPr>
          <w:rFonts w:hint="default"/>
        </w:rPr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16FC9" w:rsidRDefault="00E16F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4E"/>
    <w:rsid w:val="00474CF5"/>
    <w:rsid w:val="0047784E"/>
    <w:rsid w:val="00544E97"/>
    <w:rsid w:val="006908EA"/>
    <w:rsid w:val="008C0B14"/>
    <w:rsid w:val="00920C39"/>
    <w:rsid w:val="00966AA4"/>
    <w:rsid w:val="0099283E"/>
    <w:rsid w:val="00A07833"/>
    <w:rsid w:val="00B50F4A"/>
    <w:rsid w:val="00BE5173"/>
    <w:rsid w:val="00E16FC9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3075BB6-7DAB-4141-9C93-04AA619A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1041</Words>
  <Characters>468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中島 孝明</cp:lastModifiedBy>
  <cp:revision>6</cp:revision>
  <cp:lastPrinted>2017-05-29T06:40:00Z</cp:lastPrinted>
  <dcterms:created xsi:type="dcterms:W3CDTF">2016-06-01T07:00:00Z</dcterms:created>
  <dcterms:modified xsi:type="dcterms:W3CDTF">2018-07-19T07:04:00Z</dcterms:modified>
</cp:coreProperties>
</file>