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2CA" w:rsidRDefault="002414E6" w:rsidP="006812CA">
      <w:pPr>
        <w:jc w:val="center"/>
        <w:rPr>
          <w:rFonts w:ascii="ＭＳ 明朝" w:eastAsia="ＭＳ 明朝" w:hAnsi="ＭＳ 明朝"/>
          <w:sz w:val="24"/>
          <w:szCs w:val="24"/>
        </w:rPr>
      </w:pPr>
      <w:bookmarkStart w:id="0" w:name="_GoBack"/>
      <w:bookmarkEnd w:id="0"/>
      <w:r w:rsidRPr="00A13B9A">
        <w:rPr>
          <w:rFonts w:ascii="ＭＳ 明朝" w:eastAsia="ＭＳ 明朝" w:hAnsi="ＭＳ 明朝" w:hint="eastAsia"/>
          <w:sz w:val="24"/>
          <w:szCs w:val="24"/>
        </w:rPr>
        <w:t>地理歴史科</w:t>
      </w:r>
      <w:r w:rsidRPr="00A13B9A">
        <w:rPr>
          <w:rFonts w:ascii="ＭＳ 明朝" w:eastAsia="ＭＳ 明朝" w:hAnsi="ＭＳ 明朝"/>
          <w:sz w:val="24"/>
          <w:szCs w:val="24"/>
        </w:rPr>
        <w:t>（世界史Ｂ）学習指導案</w:t>
      </w:r>
      <w:r w:rsidR="006812CA" w:rsidRPr="00A13B9A">
        <w:rPr>
          <w:rFonts w:ascii="ＭＳ 明朝" w:eastAsia="ＭＳ 明朝" w:hAnsi="ＭＳ 明朝" w:hint="eastAsia"/>
          <w:sz w:val="24"/>
          <w:szCs w:val="24"/>
        </w:rPr>
        <w:t>（</w:t>
      </w:r>
      <w:r w:rsidR="006812CA" w:rsidRPr="00A13B9A">
        <w:rPr>
          <w:rFonts w:ascii="ＭＳ 明朝" w:eastAsia="ＭＳ 明朝" w:hAnsi="ＭＳ 明朝"/>
          <w:sz w:val="24"/>
          <w:szCs w:val="24"/>
        </w:rPr>
        <w:t>例）</w:t>
      </w:r>
    </w:p>
    <w:p w:rsidR="00A13B9A" w:rsidRPr="00A13B9A" w:rsidRDefault="00A13B9A" w:rsidP="006812CA">
      <w:pPr>
        <w:jc w:val="center"/>
        <w:rPr>
          <w:rFonts w:ascii="ＭＳ 明朝" w:eastAsia="ＭＳ 明朝" w:hAnsi="ＭＳ 明朝"/>
          <w:szCs w:val="21"/>
        </w:rPr>
      </w:pPr>
    </w:p>
    <w:tbl>
      <w:tblPr>
        <w:tblStyle w:val="a7"/>
        <w:tblW w:w="0" w:type="auto"/>
        <w:tblInd w:w="4786" w:type="dxa"/>
        <w:tblLook w:val="04A0" w:firstRow="1" w:lastRow="0" w:firstColumn="1" w:lastColumn="0" w:noHBand="0" w:noVBand="1"/>
      </w:tblPr>
      <w:tblGrid>
        <w:gridCol w:w="1132"/>
        <w:gridCol w:w="4276"/>
      </w:tblGrid>
      <w:tr w:rsidR="002414E6" w:rsidTr="004F0325">
        <w:trPr>
          <w:trHeight w:val="300"/>
        </w:trPr>
        <w:tc>
          <w:tcPr>
            <w:tcW w:w="1134" w:type="dxa"/>
          </w:tcPr>
          <w:p w:rsidR="002414E6" w:rsidRDefault="002414E6">
            <w:pPr>
              <w:rPr>
                <w:rFonts w:ascii="ＭＳ 明朝" w:eastAsia="ＭＳ 明朝" w:hAnsi="ＭＳ 明朝"/>
              </w:rPr>
            </w:pPr>
            <w:r>
              <w:rPr>
                <w:rFonts w:ascii="ＭＳ 明朝" w:eastAsia="ＭＳ 明朝" w:hAnsi="ＭＳ 明朝" w:hint="eastAsia"/>
              </w:rPr>
              <w:t>日時</w:t>
            </w:r>
          </w:p>
        </w:tc>
        <w:tc>
          <w:tcPr>
            <w:tcW w:w="4290" w:type="dxa"/>
          </w:tcPr>
          <w:p w:rsidR="002414E6" w:rsidRDefault="005C20A6" w:rsidP="005C20A6">
            <w:pPr>
              <w:rPr>
                <w:rFonts w:ascii="ＭＳ 明朝" w:eastAsia="ＭＳ 明朝" w:hAnsi="ＭＳ 明朝"/>
              </w:rPr>
            </w:pPr>
            <w:r>
              <w:rPr>
                <w:rFonts w:ascii="ＭＳ 明朝" w:eastAsia="ＭＳ 明朝" w:hAnsi="ＭＳ 明朝" w:hint="eastAsia"/>
              </w:rPr>
              <w:t>令和</w:t>
            </w:r>
            <w:r w:rsidR="005478C7">
              <w:rPr>
                <w:rFonts w:ascii="ＭＳ 明朝" w:eastAsia="ＭＳ 明朝" w:hAnsi="ＭＳ 明朝" w:hint="eastAsia"/>
              </w:rPr>
              <w:t>○</w:t>
            </w:r>
            <w:r w:rsidR="005478C7">
              <w:rPr>
                <w:rFonts w:ascii="ＭＳ 明朝" w:eastAsia="ＭＳ 明朝" w:hAnsi="ＭＳ 明朝"/>
              </w:rPr>
              <w:t>○</w:t>
            </w:r>
            <w:r w:rsidR="002414E6">
              <w:rPr>
                <w:rFonts w:ascii="ＭＳ 明朝" w:eastAsia="ＭＳ 明朝" w:hAnsi="ＭＳ 明朝"/>
              </w:rPr>
              <w:t>年</w:t>
            </w:r>
            <w:r w:rsidR="005478C7">
              <w:rPr>
                <w:rFonts w:ascii="ＭＳ 明朝" w:eastAsia="ＭＳ 明朝" w:hAnsi="ＭＳ 明朝" w:hint="eastAsia"/>
              </w:rPr>
              <w:t>○</w:t>
            </w:r>
            <w:r w:rsidR="002414E6">
              <w:rPr>
                <w:rFonts w:ascii="ＭＳ 明朝" w:eastAsia="ＭＳ 明朝" w:hAnsi="ＭＳ 明朝"/>
              </w:rPr>
              <w:t>月</w:t>
            </w:r>
            <w:r w:rsidR="005478C7">
              <w:rPr>
                <w:rFonts w:ascii="ＭＳ 明朝" w:eastAsia="ＭＳ 明朝" w:hAnsi="ＭＳ 明朝" w:hint="eastAsia"/>
              </w:rPr>
              <w:t>○</w:t>
            </w:r>
            <w:r w:rsidR="002414E6">
              <w:rPr>
                <w:rFonts w:ascii="ＭＳ 明朝" w:eastAsia="ＭＳ 明朝" w:hAnsi="ＭＳ 明朝"/>
              </w:rPr>
              <w:t>日（</w:t>
            </w:r>
            <w:r w:rsidR="005478C7">
              <w:rPr>
                <w:rFonts w:ascii="ＭＳ 明朝" w:eastAsia="ＭＳ 明朝" w:hAnsi="ＭＳ 明朝" w:hint="eastAsia"/>
              </w:rPr>
              <w:t>○</w:t>
            </w:r>
            <w:r w:rsidR="002414E6">
              <w:rPr>
                <w:rFonts w:ascii="ＭＳ 明朝" w:eastAsia="ＭＳ 明朝" w:hAnsi="ＭＳ 明朝"/>
              </w:rPr>
              <w:t>）第</w:t>
            </w:r>
            <w:r w:rsidR="005478C7">
              <w:rPr>
                <w:rFonts w:ascii="ＭＳ 明朝" w:eastAsia="ＭＳ 明朝" w:hAnsi="ＭＳ 明朝" w:hint="eastAsia"/>
              </w:rPr>
              <w:t>○</w:t>
            </w:r>
            <w:r w:rsidR="002414E6">
              <w:rPr>
                <w:rFonts w:ascii="ＭＳ 明朝" w:eastAsia="ＭＳ 明朝" w:hAnsi="ＭＳ 明朝" w:hint="eastAsia"/>
              </w:rPr>
              <w:t>時限</w:t>
            </w:r>
          </w:p>
        </w:tc>
      </w:tr>
      <w:tr w:rsidR="002414E6" w:rsidTr="004F0325">
        <w:trPr>
          <w:trHeight w:val="315"/>
        </w:trPr>
        <w:tc>
          <w:tcPr>
            <w:tcW w:w="1134" w:type="dxa"/>
          </w:tcPr>
          <w:p w:rsidR="002414E6" w:rsidRDefault="002414E6">
            <w:pPr>
              <w:rPr>
                <w:rFonts w:ascii="ＭＳ 明朝" w:eastAsia="ＭＳ 明朝" w:hAnsi="ＭＳ 明朝"/>
              </w:rPr>
            </w:pPr>
            <w:r>
              <w:rPr>
                <w:rFonts w:ascii="ＭＳ 明朝" w:eastAsia="ＭＳ 明朝" w:hAnsi="ＭＳ 明朝" w:hint="eastAsia"/>
              </w:rPr>
              <w:t>学年</w:t>
            </w:r>
            <w:r>
              <w:rPr>
                <w:rFonts w:ascii="ＭＳ 明朝" w:eastAsia="ＭＳ 明朝" w:hAnsi="ＭＳ 明朝"/>
              </w:rPr>
              <w:t>・組</w:t>
            </w:r>
          </w:p>
        </w:tc>
        <w:tc>
          <w:tcPr>
            <w:tcW w:w="4290" w:type="dxa"/>
          </w:tcPr>
          <w:p w:rsidR="002414E6" w:rsidRDefault="005478C7" w:rsidP="00CB6896">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sidR="002414E6">
              <w:rPr>
                <w:rFonts w:ascii="ＭＳ 明朝" w:eastAsia="ＭＳ 明朝" w:hAnsi="ＭＳ 明朝" w:hint="eastAsia"/>
              </w:rPr>
              <w:t>科</w:t>
            </w:r>
            <w:r w:rsidR="002414E6">
              <w:rPr>
                <w:rFonts w:ascii="ＭＳ 明朝" w:eastAsia="ＭＳ 明朝" w:hAnsi="ＭＳ 明朝"/>
              </w:rPr>
              <w:t xml:space="preserve">　</w:t>
            </w:r>
            <w:r>
              <w:rPr>
                <w:rFonts w:ascii="ＭＳ 明朝" w:eastAsia="ＭＳ 明朝" w:hAnsi="ＭＳ 明朝" w:hint="eastAsia"/>
              </w:rPr>
              <w:t>○</w:t>
            </w:r>
            <w:r w:rsidR="002414E6">
              <w:rPr>
                <w:rFonts w:ascii="ＭＳ 明朝" w:eastAsia="ＭＳ 明朝" w:hAnsi="ＭＳ 明朝"/>
              </w:rPr>
              <w:t>年</w:t>
            </w:r>
            <w:r>
              <w:rPr>
                <w:rFonts w:ascii="ＭＳ 明朝" w:eastAsia="ＭＳ 明朝" w:hAnsi="ＭＳ 明朝" w:hint="eastAsia"/>
              </w:rPr>
              <w:t>○</w:t>
            </w:r>
            <w:r w:rsidR="002414E6">
              <w:rPr>
                <w:rFonts w:ascii="ＭＳ 明朝" w:eastAsia="ＭＳ 明朝" w:hAnsi="ＭＳ 明朝"/>
              </w:rPr>
              <w:t>組</w:t>
            </w:r>
            <w:r>
              <w:rPr>
                <w:rFonts w:ascii="ＭＳ 明朝" w:eastAsia="ＭＳ 明朝" w:hAnsi="ＭＳ 明朝" w:hint="eastAsia"/>
              </w:rPr>
              <w:t xml:space="preserve">　</w:t>
            </w:r>
            <w:r w:rsidR="002414E6">
              <w:rPr>
                <w:rFonts w:ascii="ＭＳ 明朝" w:eastAsia="ＭＳ 明朝" w:hAnsi="ＭＳ 明朝"/>
              </w:rPr>
              <w:t>世界史</w:t>
            </w:r>
            <w:r w:rsidR="00CB6896">
              <w:rPr>
                <w:rFonts w:ascii="ＭＳ 明朝" w:eastAsia="ＭＳ 明朝" w:hAnsi="ＭＳ 明朝" w:hint="eastAsia"/>
              </w:rPr>
              <w:t>Ｂ</w:t>
            </w:r>
            <w:r w:rsidR="002414E6">
              <w:rPr>
                <w:rFonts w:ascii="ＭＳ 明朝" w:eastAsia="ＭＳ 明朝" w:hAnsi="ＭＳ 明朝"/>
              </w:rPr>
              <w:t>選択（</w:t>
            </w:r>
            <w:r>
              <w:rPr>
                <w:rFonts w:ascii="ＭＳ 明朝" w:eastAsia="ＭＳ 明朝" w:hAnsi="ＭＳ 明朝" w:hint="eastAsia"/>
              </w:rPr>
              <w:t>○</w:t>
            </w:r>
            <w:r>
              <w:rPr>
                <w:rFonts w:ascii="ＭＳ 明朝" w:eastAsia="ＭＳ 明朝" w:hAnsi="ＭＳ 明朝"/>
              </w:rPr>
              <w:t>○</w:t>
            </w:r>
            <w:r w:rsidR="002414E6">
              <w:rPr>
                <w:rFonts w:ascii="ＭＳ 明朝" w:eastAsia="ＭＳ 明朝" w:hAnsi="ＭＳ 明朝" w:hint="eastAsia"/>
              </w:rPr>
              <w:t>名</w:t>
            </w:r>
            <w:r w:rsidR="002414E6">
              <w:rPr>
                <w:rFonts w:ascii="ＭＳ 明朝" w:eastAsia="ＭＳ 明朝" w:hAnsi="ＭＳ 明朝"/>
              </w:rPr>
              <w:t>）</w:t>
            </w:r>
          </w:p>
        </w:tc>
      </w:tr>
      <w:tr w:rsidR="002414E6" w:rsidTr="004F0325">
        <w:trPr>
          <w:trHeight w:val="300"/>
        </w:trPr>
        <w:tc>
          <w:tcPr>
            <w:tcW w:w="1134" w:type="dxa"/>
          </w:tcPr>
          <w:p w:rsidR="002414E6" w:rsidRDefault="002414E6">
            <w:pPr>
              <w:rPr>
                <w:rFonts w:ascii="ＭＳ 明朝" w:eastAsia="ＭＳ 明朝" w:hAnsi="ＭＳ 明朝"/>
              </w:rPr>
            </w:pPr>
            <w:r>
              <w:rPr>
                <w:rFonts w:ascii="ＭＳ 明朝" w:eastAsia="ＭＳ 明朝" w:hAnsi="ＭＳ 明朝" w:hint="eastAsia"/>
              </w:rPr>
              <w:t>教材</w:t>
            </w:r>
          </w:p>
        </w:tc>
        <w:tc>
          <w:tcPr>
            <w:tcW w:w="4290" w:type="dxa"/>
          </w:tcPr>
          <w:p w:rsidR="002414E6" w:rsidRDefault="005478C7" w:rsidP="00CB6896">
            <w:pPr>
              <w:rPr>
                <w:rFonts w:ascii="ＭＳ 明朝" w:eastAsia="ＭＳ 明朝" w:hAnsi="ＭＳ 明朝"/>
              </w:rPr>
            </w:pPr>
            <w:r>
              <w:rPr>
                <w:rFonts w:ascii="ＭＳ 明朝" w:eastAsia="ＭＳ 明朝" w:hAnsi="ＭＳ 明朝" w:hint="eastAsia"/>
              </w:rPr>
              <w:t>教科書</w:t>
            </w:r>
            <w:r>
              <w:rPr>
                <w:rFonts w:ascii="ＭＳ 明朝" w:eastAsia="ＭＳ 明朝" w:hAnsi="ＭＳ 明朝"/>
              </w:rPr>
              <w:t>名</w:t>
            </w:r>
            <w:r w:rsidR="002414E6">
              <w:rPr>
                <w:rFonts w:ascii="ＭＳ 明朝" w:eastAsia="ＭＳ 明朝" w:hAnsi="ＭＳ 明朝" w:hint="eastAsia"/>
              </w:rPr>
              <w:t>（</w:t>
            </w:r>
            <w:r w:rsidR="002414E6">
              <w:rPr>
                <w:rFonts w:ascii="ＭＳ 明朝" w:eastAsia="ＭＳ 明朝" w:hAnsi="ＭＳ 明朝"/>
              </w:rPr>
              <w:t>出版社</w:t>
            </w:r>
            <w:r>
              <w:rPr>
                <w:rFonts w:ascii="ＭＳ 明朝" w:eastAsia="ＭＳ 明朝" w:hAnsi="ＭＳ 明朝"/>
              </w:rPr>
              <w:t>名</w:t>
            </w:r>
            <w:r w:rsidR="002414E6">
              <w:rPr>
                <w:rFonts w:ascii="ＭＳ 明朝" w:eastAsia="ＭＳ 明朝" w:hAnsi="ＭＳ 明朝"/>
              </w:rPr>
              <w:t>）</w:t>
            </w:r>
            <w:r>
              <w:rPr>
                <w:rFonts w:ascii="ＭＳ 明朝" w:eastAsia="ＭＳ 明朝" w:hAnsi="ＭＳ 明朝" w:hint="eastAsia"/>
              </w:rPr>
              <w:t>資料名</w:t>
            </w:r>
            <w:r w:rsidR="002414E6">
              <w:rPr>
                <w:rFonts w:ascii="ＭＳ 明朝" w:eastAsia="ＭＳ 明朝" w:hAnsi="ＭＳ 明朝"/>
              </w:rPr>
              <w:t>（</w:t>
            </w:r>
            <w:r>
              <w:rPr>
                <w:rFonts w:ascii="ＭＳ 明朝" w:eastAsia="ＭＳ 明朝" w:hAnsi="ＭＳ 明朝" w:hint="eastAsia"/>
              </w:rPr>
              <w:t>出版社名</w:t>
            </w:r>
            <w:r w:rsidR="002414E6">
              <w:rPr>
                <w:rFonts w:ascii="ＭＳ 明朝" w:eastAsia="ＭＳ 明朝" w:hAnsi="ＭＳ 明朝"/>
              </w:rPr>
              <w:t>）</w:t>
            </w:r>
          </w:p>
        </w:tc>
      </w:tr>
      <w:tr w:rsidR="002414E6" w:rsidTr="004F0325">
        <w:trPr>
          <w:trHeight w:val="315"/>
        </w:trPr>
        <w:tc>
          <w:tcPr>
            <w:tcW w:w="1134" w:type="dxa"/>
          </w:tcPr>
          <w:p w:rsidR="002414E6" w:rsidRDefault="002414E6">
            <w:pPr>
              <w:rPr>
                <w:rFonts w:ascii="ＭＳ 明朝" w:eastAsia="ＭＳ 明朝" w:hAnsi="ＭＳ 明朝"/>
              </w:rPr>
            </w:pPr>
            <w:r>
              <w:rPr>
                <w:rFonts w:ascii="ＭＳ 明朝" w:eastAsia="ＭＳ 明朝" w:hAnsi="ＭＳ 明朝" w:hint="eastAsia"/>
              </w:rPr>
              <w:t>指導者</w:t>
            </w:r>
          </w:p>
        </w:tc>
        <w:tc>
          <w:tcPr>
            <w:tcW w:w="4290" w:type="dxa"/>
          </w:tcPr>
          <w:p w:rsidR="002414E6" w:rsidRDefault="002414E6" w:rsidP="00CB6896">
            <w:pPr>
              <w:rPr>
                <w:rFonts w:ascii="ＭＳ 明朝" w:eastAsia="ＭＳ 明朝" w:hAnsi="ＭＳ 明朝"/>
              </w:rPr>
            </w:pPr>
            <w:r>
              <w:rPr>
                <w:rFonts w:ascii="ＭＳ 明朝" w:eastAsia="ＭＳ 明朝" w:hAnsi="ＭＳ 明朝" w:hint="eastAsia"/>
              </w:rPr>
              <w:t>教諭</w:t>
            </w:r>
            <w:r>
              <w:rPr>
                <w:rFonts w:ascii="ＭＳ 明朝" w:eastAsia="ＭＳ 明朝" w:hAnsi="ＭＳ 明朝"/>
              </w:rPr>
              <w:t xml:space="preserve">　○○　○</w:t>
            </w:r>
            <w:r>
              <w:rPr>
                <w:rFonts w:ascii="ＭＳ 明朝" w:eastAsia="ＭＳ 明朝" w:hAnsi="ＭＳ 明朝" w:hint="eastAsia"/>
              </w:rPr>
              <w:t>○</w:t>
            </w:r>
          </w:p>
        </w:tc>
      </w:tr>
    </w:tbl>
    <w:p w:rsidR="004F0325" w:rsidRDefault="004F0325" w:rsidP="00622AF2">
      <w:pPr>
        <w:spacing w:line="341" w:lineRule="exact"/>
        <w:rPr>
          <w:rFonts w:ascii="ＭＳ 明朝" w:eastAsia="ＭＳ 明朝" w:hAnsi="ＭＳ 明朝"/>
          <w:szCs w:val="21"/>
        </w:rPr>
      </w:pPr>
    </w:p>
    <w:p w:rsidR="0085297F" w:rsidRDefault="005478C7" w:rsidP="00622AF2">
      <w:pPr>
        <w:spacing w:line="341" w:lineRule="exact"/>
        <w:rPr>
          <w:rFonts w:ascii="ＭＳ 明朝" w:eastAsia="ＭＳ 明朝" w:hAnsi="ＭＳ 明朝"/>
          <w:szCs w:val="21"/>
        </w:rPr>
      </w:pPr>
      <w:r w:rsidRPr="00A13B9A">
        <w:rPr>
          <w:rFonts w:ascii="ＭＳ 明朝" w:eastAsia="ＭＳ 明朝" w:hAnsi="ＭＳ 明朝" w:hint="eastAsia"/>
          <w:szCs w:val="21"/>
        </w:rPr>
        <w:t>１　単</w:t>
      </w:r>
      <w:r w:rsidRPr="00A159C9">
        <w:rPr>
          <w:rFonts w:ascii="ＭＳ 明朝" w:eastAsia="ＭＳ 明朝" w:hAnsi="ＭＳ 明朝" w:hint="eastAsia"/>
          <w:szCs w:val="21"/>
        </w:rPr>
        <w:t>元</w:t>
      </w:r>
      <w:r w:rsidR="0085297F" w:rsidRPr="00A159C9">
        <w:rPr>
          <w:rFonts w:ascii="ＭＳ 明朝" w:eastAsia="ＭＳ 明朝" w:hAnsi="ＭＳ 明朝" w:hint="eastAsia"/>
          <w:szCs w:val="21"/>
        </w:rPr>
        <w:t xml:space="preserve">　</w:t>
      </w:r>
      <w:r w:rsidR="00A159C9">
        <w:rPr>
          <w:rFonts w:ascii="ＭＳ 明朝" w:eastAsia="ＭＳ 明朝" w:hAnsi="ＭＳ 明朝" w:hint="eastAsia"/>
          <w:szCs w:val="21"/>
        </w:rPr>
        <w:t xml:space="preserve">　</w:t>
      </w:r>
      <w:r w:rsidR="00A159C9" w:rsidRPr="00A159C9">
        <w:rPr>
          <w:rFonts w:ascii="ＭＳ 明朝" w:eastAsia="ＭＳ 明朝" w:hAnsi="ＭＳ 明朝" w:hint="eastAsia"/>
          <w:szCs w:val="21"/>
        </w:rPr>
        <w:t>第</w:t>
      </w:r>
      <w:r w:rsidR="00A159C9" w:rsidRPr="00A159C9">
        <w:rPr>
          <w:rFonts w:ascii="ＭＳ 明朝" w:eastAsia="ＭＳ 明朝" w:hAnsi="ＭＳ 明朝"/>
          <w:szCs w:val="21"/>
        </w:rPr>
        <w:t>14</w:t>
      </w:r>
      <w:r w:rsidR="00A159C9" w:rsidRPr="00A159C9">
        <w:rPr>
          <w:rFonts w:ascii="ＭＳ 明朝" w:eastAsia="ＭＳ 明朝" w:hAnsi="ＭＳ 明朝" w:hint="eastAsia"/>
          <w:szCs w:val="21"/>
        </w:rPr>
        <w:t xml:space="preserve">章　</w:t>
      </w:r>
      <w:r w:rsidR="00A159C9" w:rsidRPr="00A159C9">
        <w:rPr>
          <w:rFonts w:ascii="ＭＳ 明朝" w:eastAsia="ＭＳ 明朝" w:hAnsi="ＭＳ 明朝"/>
          <w:szCs w:val="21"/>
        </w:rPr>
        <w:t>二つの世界大戦</w:t>
      </w:r>
      <w:r w:rsidR="00A159C9" w:rsidRPr="00A159C9">
        <w:rPr>
          <w:rFonts w:ascii="ＭＳ 明朝" w:eastAsia="ＭＳ 明朝" w:hAnsi="ＭＳ 明朝" w:hint="eastAsia"/>
          <w:szCs w:val="21"/>
        </w:rPr>
        <w:t xml:space="preserve">　</w:t>
      </w:r>
      <w:r w:rsidR="00A159C9">
        <w:rPr>
          <w:rFonts w:ascii="ＭＳ 明朝" w:eastAsia="ＭＳ 明朝" w:hAnsi="ＭＳ 明朝"/>
          <w:szCs w:val="21"/>
        </w:rPr>
        <w:t>１</w:t>
      </w:r>
      <w:r w:rsidR="00A159C9">
        <w:rPr>
          <w:rFonts w:ascii="ＭＳ 明朝" w:eastAsia="ＭＳ 明朝" w:hAnsi="ＭＳ 明朝" w:hint="eastAsia"/>
          <w:szCs w:val="21"/>
        </w:rPr>
        <w:t>「</w:t>
      </w:r>
      <w:r w:rsidR="00A159C9" w:rsidRPr="00A159C9">
        <w:rPr>
          <w:rFonts w:ascii="ＭＳ 明朝" w:eastAsia="ＭＳ 明朝" w:hAnsi="ＭＳ 明朝"/>
          <w:szCs w:val="21"/>
        </w:rPr>
        <w:t>第一次世界大戦と</w:t>
      </w:r>
      <w:r w:rsidR="00A159C9" w:rsidRPr="00A159C9">
        <w:rPr>
          <w:rFonts w:ascii="ＭＳ 明朝" w:eastAsia="ＭＳ 明朝" w:hAnsi="ＭＳ 明朝" w:hint="eastAsia"/>
          <w:szCs w:val="21"/>
        </w:rPr>
        <w:t>ロシア</w:t>
      </w:r>
      <w:r w:rsidR="00A159C9" w:rsidRPr="00A159C9">
        <w:rPr>
          <w:rFonts w:ascii="ＭＳ 明朝" w:eastAsia="ＭＳ 明朝" w:hAnsi="ＭＳ 明朝"/>
          <w:szCs w:val="21"/>
        </w:rPr>
        <w:t>革命</w:t>
      </w:r>
      <w:r w:rsidR="00A159C9">
        <w:rPr>
          <w:rFonts w:ascii="ＭＳ 明朝" w:eastAsia="ＭＳ 明朝" w:hAnsi="ＭＳ 明朝" w:hint="eastAsia"/>
          <w:szCs w:val="21"/>
        </w:rPr>
        <w:t>」</w:t>
      </w:r>
    </w:p>
    <w:p w:rsidR="00E80C74" w:rsidRPr="001C0E01" w:rsidRDefault="00E80C74" w:rsidP="00622AF2">
      <w:pPr>
        <w:spacing w:line="341" w:lineRule="exact"/>
        <w:rPr>
          <w:rFonts w:ascii="ＭＳ 明朝" w:eastAsia="ＭＳ 明朝" w:hAnsi="ＭＳ 明朝"/>
          <w:szCs w:val="21"/>
        </w:rPr>
      </w:pPr>
    </w:p>
    <w:p w:rsidR="0085297F" w:rsidRDefault="00A159C9" w:rsidP="00622AF2">
      <w:pPr>
        <w:spacing w:line="341" w:lineRule="exact"/>
        <w:rPr>
          <w:rFonts w:ascii="ＭＳ 明朝" w:eastAsia="ＭＳ 明朝" w:hAnsi="ＭＳ 明朝"/>
          <w:szCs w:val="21"/>
        </w:rPr>
      </w:pPr>
      <w:r>
        <w:rPr>
          <w:rFonts w:ascii="ＭＳ 明朝" w:eastAsia="ＭＳ 明朝" w:hAnsi="ＭＳ 明朝" w:hint="eastAsia"/>
          <w:szCs w:val="21"/>
        </w:rPr>
        <w:t>２</w:t>
      </w:r>
      <w:r>
        <w:rPr>
          <w:rFonts w:ascii="ＭＳ 明朝" w:eastAsia="ＭＳ 明朝" w:hAnsi="ＭＳ 明朝"/>
          <w:szCs w:val="21"/>
        </w:rPr>
        <w:t xml:space="preserve">　単元の目標</w:t>
      </w:r>
    </w:p>
    <w:p w:rsidR="00E80C74" w:rsidRDefault="00E80C74" w:rsidP="00622AF2">
      <w:pPr>
        <w:spacing w:line="341" w:lineRule="exact"/>
        <w:rPr>
          <w:rFonts w:ascii="ＭＳ 明朝" w:eastAsia="ＭＳ 明朝" w:hAnsi="ＭＳ 明朝"/>
          <w:szCs w:val="21"/>
        </w:rPr>
      </w:pPr>
    </w:p>
    <w:p w:rsidR="008B3844" w:rsidRDefault="008B3844" w:rsidP="008B3844">
      <w:pPr>
        <w:spacing w:line="341" w:lineRule="exact"/>
        <w:ind w:rightChars="-68" w:right="-143" w:firstLineChars="100" w:firstLine="210"/>
        <w:rPr>
          <w:rFonts w:ascii="ＭＳ 明朝" w:eastAsia="ＭＳ 明朝" w:hAnsi="ＭＳ 明朝"/>
          <w:szCs w:val="21"/>
        </w:rPr>
      </w:pPr>
      <w:r>
        <w:rPr>
          <w:rFonts w:ascii="ＭＳ 明朝" w:eastAsia="ＭＳ 明朝" w:hAnsi="ＭＳ 明朝" w:hint="eastAsia"/>
          <w:szCs w:val="21"/>
        </w:rPr>
        <w:t>・</w:t>
      </w:r>
      <w:r w:rsidR="001C0E01">
        <w:rPr>
          <w:rFonts w:ascii="ＭＳ 明朝" w:eastAsia="ＭＳ 明朝" w:hAnsi="ＭＳ 明朝" w:hint="eastAsia"/>
          <w:szCs w:val="21"/>
        </w:rPr>
        <w:t>20</w:t>
      </w:r>
      <w:r w:rsidR="004F6C1F">
        <w:rPr>
          <w:rFonts w:ascii="ＭＳ 明朝" w:eastAsia="ＭＳ 明朝" w:hAnsi="ＭＳ 明朝" w:hint="eastAsia"/>
          <w:szCs w:val="21"/>
        </w:rPr>
        <w:t>世紀前半</w:t>
      </w:r>
      <w:r w:rsidR="004F6C1F">
        <w:rPr>
          <w:rFonts w:ascii="ＭＳ 明朝" w:eastAsia="ＭＳ 明朝" w:hAnsi="ＭＳ 明朝"/>
          <w:szCs w:val="21"/>
        </w:rPr>
        <w:t>の世界の動向と社会の特質について関心</w:t>
      </w:r>
      <w:r w:rsidR="004F6C1F">
        <w:rPr>
          <w:rFonts w:ascii="ＭＳ 明朝" w:eastAsia="ＭＳ 明朝" w:hAnsi="ＭＳ 明朝" w:hint="eastAsia"/>
          <w:szCs w:val="21"/>
        </w:rPr>
        <w:t>を高め</w:t>
      </w:r>
      <w:r w:rsidR="004F6C1F">
        <w:rPr>
          <w:rFonts w:ascii="ＭＳ 明朝" w:eastAsia="ＭＳ 明朝" w:hAnsi="ＭＳ 明朝"/>
          <w:szCs w:val="21"/>
        </w:rPr>
        <w:t>、</w:t>
      </w:r>
      <w:r w:rsidR="00580524">
        <w:rPr>
          <w:rFonts w:ascii="ＭＳ 明朝" w:eastAsia="ＭＳ 明朝" w:hAnsi="ＭＳ 明朝" w:hint="eastAsia"/>
          <w:szCs w:val="21"/>
        </w:rPr>
        <w:t>これからの</w:t>
      </w:r>
      <w:r w:rsidR="00580524">
        <w:rPr>
          <w:rFonts w:ascii="ＭＳ 明朝" w:eastAsia="ＭＳ 明朝" w:hAnsi="ＭＳ 明朝"/>
          <w:szCs w:val="21"/>
        </w:rPr>
        <w:t>世界を展望しようとしている</w:t>
      </w:r>
      <w:r w:rsidR="004F6C1F">
        <w:rPr>
          <w:rFonts w:ascii="ＭＳ 明朝" w:eastAsia="ＭＳ 明朝" w:hAnsi="ＭＳ 明朝"/>
          <w:szCs w:val="21"/>
        </w:rPr>
        <w:t>。</w:t>
      </w:r>
    </w:p>
    <w:p w:rsidR="00A159C9" w:rsidRDefault="004F0325" w:rsidP="008B3844">
      <w:pPr>
        <w:spacing w:line="341" w:lineRule="exact"/>
        <w:ind w:left="2" w:rightChars="-68" w:right="-143" w:firstLineChars="100" w:firstLine="210"/>
        <w:jc w:val="righ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sidR="00A159C9">
        <w:rPr>
          <w:rFonts w:ascii="ＭＳ 明朝" w:eastAsia="ＭＳ 明朝" w:hAnsi="ＭＳ 明朝"/>
          <w:szCs w:val="21"/>
        </w:rPr>
        <w:t>【関心・意欲</w:t>
      </w:r>
      <w:r w:rsidR="00A159C9">
        <w:rPr>
          <w:rFonts w:ascii="ＭＳ 明朝" w:eastAsia="ＭＳ 明朝" w:hAnsi="ＭＳ 明朝" w:hint="eastAsia"/>
          <w:szCs w:val="21"/>
        </w:rPr>
        <w:t>・</w:t>
      </w:r>
      <w:r w:rsidR="00A159C9">
        <w:rPr>
          <w:rFonts w:ascii="ＭＳ 明朝" w:eastAsia="ＭＳ 明朝" w:hAnsi="ＭＳ 明朝"/>
          <w:szCs w:val="21"/>
        </w:rPr>
        <w:t>態度</w:t>
      </w:r>
      <w:r w:rsidR="008B3844">
        <w:rPr>
          <w:rFonts w:ascii="ＭＳ 明朝" w:eastAsia="ＭＳ 明朝" w:hAnsi="ＭＳ 明朝" w:hint="eastAsia"/>
          <w:szCs w:val="21"/>
        </w:rPr>
        <w:t>】</w:t>
      </w:r>
    </w:p>
    <w:p w:rsidR="00A159C9" w:rsidRDefault="00A159C9" w:rsidP="00E57A04">
      <w:pPr>
        <w:spacing w:line="341" w:lineRule="exact"/>
        <w:ind w:leftChars="100" w:left="420" w:right="-2" w:hangingChars="100" w:hanging="210"/>
        <w:rPr>
          <w:rFonts w:ascii="ＭＳ 明朝" w:eastAsia="ＭＳ 明朝" w:hAnsi="ＭＳ 明朝" w:hint="eastAsia"/>
          <w:szCs w:val="21"/>
        </w:rPr>
      </w:pPr>
      <w:r>
        <w:rPr>
          <w:rFonts w:ascii="ＭＳ 明朝" w:eastAsia="ＭＳ 明朝" w:hAnsi="ＭＳ 明朝" w:hint="eastAsia"/>
          <w:szCs w:val="21"/>
        </w:rPr>
        <w:t>・</w:t>
      </w:r>
      <w:r w:rsidR="004F0325">
        <w:rPr>
          <w:rFonts w:ascii="ＭＳ 明朝" w:eastAsia="ＭＳ 明朝" w:hAnsi="ＭＳ 明朝" w:hint="eastAsia"/>
          <w:szCs w:val="21"/>
        </w:rPr>
        <w:t>国際社会の変遷</w:t>
      </w:r>
      <w:r w:rsidR="004F0325">
        <w:rPr>
          <w:rFonts w:ascii="ＭＳ 明朝" w:eastAsia="ＭＳ 明朝" w:hAnsi="ＭＳ 明朝"/>
          <w:szCs w:val="21"/>
        </w:rPr>
        <w:t>の中で</w:t>
      </w:r>
      <w:r w:rsidR="00013367">
        <w:rPr>
          <w:rFonts w:ascii="ＭＳ 明朝" w:eastAsia="ＭＳ 明朝" w:hAnsi="ＭＳ 明朝" w:hint="eastAsia"/>
          <w:szCs w:val="21"/>
        </w:rPr>
        <w:t>21世紀</w:t>
      </w:r>
      <w:r w:rsidR="00013367">
        <w:rPr>
          <w:rFonts w:ascii="ＭＳ 明朝" w:eastAsia="ＭＳ 明朝" w:hAnsi="ＭＳ 明朝"/>
          <w:szCs w:val="21"/>
        </w:rPr>
        <w:t>に生きる人類が直面する課題を</w:t>
      </w:r>
      <w:r w:rsidR="004F0325">
        <w:rPr>
          <w:rFonts w:ascii="ＭＳ 明朝" w:eastAsia="ＭＳ 明朝" w:hAnsi="ＭＳ 明朝" w:hint="eastAsia"/>
          <w:szCs w:val="21"/>
        </w:rPr>
        <w:t>多面的</w:t>
      </w:r>
      <w:r w:rsidR="004F0325">
        <w:rPr>
          <w:rFonts w:ascii="ＭＳ 明朝" w:eastAsia="ＭＳ 明朝" w:hAnsi="ＭＳ 明朝"/>
          <w:szCs w:val="21"/>
        </w:rPr>
        <w:t>・</w:t>
      </w:r>
      <w:r w:rsidR="004F0325">
        <w:rPr>
          <w:rFonts w:ascii="ＭＳ 明朝" w:eastAsia="ＭＳ 明朝" w:hAnsi="ＭＳ 明朝" w:hint="eastAsia"/>
          <w:szCs w:val="21"/>
        </w:rPr>
        <w:t>多角的に</w:t>
      </w:r>
      <w:r w:rsidR="00D8156B">
        <w:rPr>
          <w:rFonts w:ascii="ＭＳ 明朝" w:eastAsia="ＭＳ 明朝" w:hAnsi="ＭＳ 明朝" w:hint="eastAsia"/>
          <w:szCs w:val="21"/>
        </w:rPr>
        <w:t>考察し</w:t>
      </w:r>
      <w:r w:rsidR="00D8156B">
        <w:rPr>
          <w:rFonts w:ascii="ＭＳ 明朝" w:eastAsia="ＭＳ 明朝" w:hAnsi="ＭＳ 明朝"/>
          <w:szCs w:val="21"/>
        </w:rPr>
        <w:t>、</w:t>
      </w:r>
      <w:r w:rsidR="00D8156B">
        <w:rPr>
          <w:rFonts w:ascii="ＭＳ 明朝" w:eastAsia="ＭＳ 明朝" w:hAnsi="ＭＳ 明朝" w:hint="eastAsia"/>
          <w:szCs w:val="21"/>
        </w:rPr>
        <w:t>論述や</w:t>
      </w:r>
      <w:r w:rsidR="00D8156B">
        <w:rPr>
          <w:rFonts w:ascii="ＭＳ 明朝" w:eastAsia="ＭＳ 明朝" w:hAnsi="ＭＳ 明朝"/>
          <w:szCs w:val="21"/>
        </w:rPr>
        <w:t>討論で</w:t>
      </w:r>
      <w:r w:rsidR="008B3844">
        <w:rPr>
          <w:rFonts w:ascii="ＭＳ 明朝" w:eastAsia="ＭＳ 明朝" w:hAnsi="ＭＳ 明朝"/>
          <w:szCs w:val="21"/>
        </w:rPr>
        <w:t>適切に表現している</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Pr>
          <w:rFonts w:ascii="ＭＳ 明朝" w:eastAsia="ＭＳ 明朝" w:hAnsi="ＭＳ 明朝" w:hint="eastAsia"/>
          <w:szCs w:val="21"/>
        </w:rPr>
        <w:t>【</w:t>
      </w:r>
      <w:r>
        <w:rPr>
          <w:rFonts w:ascii="ＭＳ 明朝" w:eastAsia="ＭＳ 明朝" w:hAnsi="ＭＳ 明朝"/>
          <w:szCs w:val="21"/>
        </w:rPr>
        <w:t>思考・判断・表現</w:t>
      </w:r>
      <w:r w:rsidR="008B3844">
        <w:rPr>
          <w:rFonts w:ascii="ＭＳ 明朝" w:eastAsia="ＭＳ 明朝" w:hAnsi="ＭＳ 明朝" w:hint="eastAsia"/>
          <w:szCs w:val="21"/>
        </w:rPr>
        <w:t>】</w:t>
      </w:r>
    </w:p>
    <w:p w:rsidR="004F0325" w:rsidRDefault="00A159C9" w:rsidP="004F0325">
      <w:pPr>
        <w:spacing w:line="341" w:lineRule="exact"/>
        <w:ind w:firstLineChars="100" w:firstLine="210"/>
        <w:rPr>
          <w:rFonts w:ascii="ＭＳ 明朝" w:eastAsia="ＭＳ 明朝" w:hAnsi="ＭＳ 明朝"/>
          <w:szCs w:val="21"/>
        </w:rPr>
      </w:pPr>
      <w:r>
        <w:rPr>
          <w:rFonts w:ascii="ＭＳ 明朝" w:eastAsia="ＭＳ 明朝" w:hAnsi="ＭＳ 明朝" w:hint="eastAsia"/>
          <w:szCs w:val="21"/>
        </w:rPr>
        <w:t>・</w:t>
      </w:r>
      <w:r w:rsidR="001C0E01">
        <w:rPr>
          <w:rFonts w:ascii="ＭＳ 明朝" w:eastAsia="ＭＳ 明朝" w:hAnsi="ＭＳ 明朝" w:hint="eastAsia"/>
          <w:szCs w:val="21"/>
        </w:rPr>
        <w:t>「</w:t>
      </w:r>
      <w:r w:rsidR="00580524">
        <w:rPr>
          <w:rFonts w:ascii="ＭＳ 明朝" w:eastAsia="ＭＳ 明朝" w:hAnsi="ＭＳ 明朝" w:hint="eastAsia"/>
          <w:szCs w:val="21"/>
        </w:rPr>
        <w:t>地球世界の</w:t>
      </w:r>
      <w:r w:rsidR="00580524">
        <w:rPr>
          <w:rFonts w:ascii="ＭＳ 明朝" w:eastAsia="ＭＳ 明朝" w:hAnsi="ＭＳ 明朝"/>
          <w:szCs w:val="21"/>
        </w:rPr>
        <w:t>課題</w:t>
      </w:r>
      <w:r w:rsidR="001C0E01">
        <w:rPr>
          <w:rFonts w:ascii="ＭＳ 明朝" w:eastAsia="ＭＳ 明朝" w:hAnsi="ＭＳ 明朝" w:hint="eastAsia"/>
          <w:szCs w:val="21"/>
        </w:rPr>
        <w:t>」</w:t>
      </w:r>
      <w:r w:rsidR="00580524">
        <w:rPr>
          <w:rFonts w:ascii="ＭＳ 明朝" w:eastAsia="ＭＳ 明朝" w:hAnsi="ＭＳ 明朝"/>
          <w:szCs w:val="21"/>
        </w:rPr>
        <w:t>に関する適切な</w:t>
      </w:r>
      <w:r w:rsidR="00D8156B">
        <w:rPr>
          <w:rFonts w:ascii="ＭＳ 明朝" w:eastAsia="ＭＳ 明朝" w:hAnsi="ＭＳ 明朝" w:hint="eastAsia"/>
          <w:szCs w:val="21"/>
        </w:rPr>
        <w:t>主題</w:t>
      </w:r>
      <w:r w:rsidR="00D8156B">
        <w:rPr>
          <w:rFonts w:ascii="ＭＳ 明朝" w:eastAsia="ＭＳ 明朝" w:hAnsi="ＭＳ 明朝"/>
          <w:szCs w:val="21"/>
        </w:rPr>
        <w:t>を設定し</w:t>
      </w:r>
      <w:r w:rsidR="00D8156B">
        <w:rPr>
          <w:rFonts w:ascii="ＭＳ 明朝" w:eastAsia="ＭＳ 明朝" w:hAnsi="ＭＳ 明朝" w:hint="eastAsia"/>
          <w:szCs w:val="21"/>
        </w:rPr>
        <w:t>、歴史的観点から</w:t>
      </w:r>
      <w:r w:rsidR="00D8156B">
        <w:rPr>
          <w:rFonts w:ascii="ＭＳ 明朝" w:eastAsia="ＭＳ 明朝" w:hAnsi="ＭＳ 明朝"/>
          <w:szCs w:val="21"/>
        </w:rPr>
        <w:t>資料を</w:t>
      </w:r>
      <w:r w:rsidR="00D8156B">
        <w:rPr>
          <w:rFonts w:ascii="ＭＳ 明朝" w:eastAsia="ＭＳ 明朝" w:hAnsi="ＭＳ 明朝" w:hint="eastAsia"/>
          <w:szCs w:val="21"/>
        </w:rPr>
        <w:t>活用して</w:t>
      </w:r>
      <w:r w:rsidR="001C0E01">
        <w:rPr>
          <w:rFonts w:ascii="ＭＳ 明朝" w:eastAsia="ＭＳ 明朝" w:hAnsi="ＭＳ 明朝" w:hint="eastAsia"/>
          <w:szCs w:val="21"/>
        </w:rPr>
        <w:t>探究</w:t>
      </w:r>
      <w:r w:rsidR="00D8156B">
        <w:rPr>
          <w:rFonts w:ascii="ＭＳ 明朝" w:eastAsia="ＭＳ 明朝" w:hAnsi="ＭＳ 明朝"/>
          <w:szCs w:val="21"/>
        </w:rPr>
        <w:t>し</w:t>
      </w:r>
      <w:r w:rsidR="00D8156B">
        <w:rPr>
          <w:rFonts w:ascii="ＭＳ 明朝" w:eastAsia="ＭＳ 明朝" w:hAnsi="ＭＳ 明朝" w:hint="eastAsia"/>
          <w:szCs w:val="21"/>
        </w:rPr>
        <w:t>ている。</w:t>
      </w:r>
    </w:p>
    <w:p w:rsidR="00A159C9" w:rsidRDefault="008B3844" w:rsidP="008B3844">
      <w:pPr>
        <w:wordWrap w:val="0"/>
        <w:spacing w:line="341" w:lineRule="exact"/>
        <w:ind w:right="-144"/>
        <w:jc w:val="right"/>
        <w:rPr>
          <w:rFonts w:ascii="ＭＳ 明朝" w:eastAsia="ＭＳ 明朝" w:hAnsi="ＭＳ 明朝" w:hint="eastAsia"/>
          <w:szCs w:val="21"/>
        </w:rPr>
      </w:pPr>
      <w:r>
        <w:rPr>
          <w:rFonts w:ascii="ＭＳ 明朝" w:eastAsia="ＭＳ 明朝" w:hAnsi="ＭＳ 明朝"/>
          <w:szCs w:val="21"/>
        </w:rPr>
        <w:t xml:space="preserve">            </w:t>
      </w:r>
      <w:r w:rsidR="00E57A04">
        <w:rPr>
          <w:rFonts w:ascii="ＭＳ 明朝" w:eastAsia="ＭＳ 明朝" w:hAnsi="ＭＳ 明朝" w:hint="eastAsia"/>
          <w:szCs w:val="21"/>
        </w:rPr>
        <w:t xml:space="preserve"> </w:t>
      </w:r>
      <w:r w:rsidR="00A159C9">
        <w:rPr>
          <w:rFonts w:ascii="ＭＳ 明朝" w:eastAsia="ＭＳ 明朝" w:hAnsi="ＭＳ 明朝"/>
          <w:szCs w:val="21"/>
        </w:rPr>
        <w:t>【資料活用の技能</w:t>
      </w:r>
      <w:r>
        <w:rPr>
          <w:rFonts w:ascii="ＭＳ 明朝" w:eastAsia="ＭＳ 明朝" w:hAnsi="ＭＳ 明朝" w:hint="eastAsia"/>
          <w:szCs w:val="21"/>
        </w:rPr>
        <w:t>】</w:t>
      </w:r>
    </w:p>
    <w:p w:rsidR="004F0325" w:rsidRDefault="00A159C9" w:rsidP="00E57A04">
      <w:pPr>
        <w:spacing w:line="341" w:lineRule="exact"/>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013367">
        <w:rPr>
          <w:rFonts w:ascii="ＭＳ 明朝" w:eastAsia="ＭＳ 明朝" w:hAnsi="ＭＳ 明朝" w:hint="eastAsia"/>
          <w:szCs w:val="21"/>
        </w:rPr>
        <w:t>科学技術の発達や生産力の発展を背景</w:t>
      </w:r>
      <w:r w:rsidR="00013367">
        <w:rPr>
          <w:rFonts w:ascii="ＭＳ 明朝" w:eastAsia="ＭＳ 明朝" w:hAnsi="ＭＳ 明朝"/>
          <w:szCs w:val="21"/>
        </w:rPr>
        <w:t>に、</w:t>
      </w:r>
      <w:r w:rsidR="00013367">
        <w:rPr>
          <w:rFonts w:ascii="ＭＳ 明朝" w:eastAsia="ＭＳ 明朝" w:hAnsi="ＭＳ 明朝" w:hint="eastAsia"/>
          <w:szCs w:val="21"/>
        </w:rPr>
        <w:t>地球規模で</w:t>
      </w:r>
      <w:r w:rsidR="00013367">
        <w:rPr>
          <w:rFonts w:ascii="ＭＳ 明朝" w:eastAsia="ＭＳ 明朝" w:hAnsi="ＭＳ 明朝"/>
          <w:szCs w:val="21"/>
        </w:rPr>
        <w:t>世界の一体化と相互依存関係</w:t>
      </w:r>
      <w:r w:rsidR="00013367">
        <w:rPr>
          <w:rFonts w:ascii="ＭＳ 明朝" w:eastAsia="ＭＳ 明朝" w:hAnsi="ＭＳ 明朝" w:hint="eastAsia"/>
          <w:szCs w:val="21"/>
        </w:rPr>
        <w:t>が</w:t>
      </w:r>
      <w:r w:rsidR="00580524">
        <w:rPr>
          <w:rFonts w:ascii="ＭＳ 明朝" w:eastAsia="ＭＳ 明朝" w:hAnsi="ＭＳ 明朝"/>
          <w:szCs w:val="21"/>
        </w:rPr>
        <w:t>強まっていったことを理解し</w:t>
      </w:r>
      <w:r w:rsidR="00580524">
        <w:rPr>
          <w:rFonts w:ascii="ＭＳ 明朝" w:eastAsia="ＭＳ 明朝" w:hAnsi="ＭＳ 明朝" w:hint="eastAsia"/>
          <w:szCs w:val="21"/>
        </w:rPr>
        <w:t>ている</w:t>
      </w:r>
      <w:r w:rsidR="00013367">
        <w:rPr>
          <w:rFonts w:ascii="ＭＳ 明朝" w:eastAsia="ＭＳ 明朝" w:hAnsi="ＭＳ 明朝"/>
          <w:szCs w:val="21"/>
        </w:rPr>
        <w:t>。</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sidR="008B3844">
        <w:rPr>
          <w:rFonts w:ascii="ＭＳ 明朝" w:eastAsia="ＭＳ 明朝" w:hAnsi="ＭＳ 明朝"/>
          <w:szCs w:val="21"/>
        </w:rPr>
        <w:t xml:space="preserve">　</w:t>
      </w:r>
      <w:r w:rsidR="008B3844">
        <w:rPr>
          <w:rFonts w:ascii="ＭＳ 明朝" w:eastAsia="ＭＳ 明朝" w:hAnsi="ＭＳ 明朝" w:hint="eastAsia"/>
          <w:szCs w:val="21"/>
        </w:rPr>
        <w:t xml:space="preserve">　</w:t>
      </w:r>
      <w:r>
        <w:rPr>
          <w:rFonts w:ascii="ＭＳ 明朝" w:eastAsia="ＭＳ 明朝" w:hAnsi="ＭＳ 明朝"/>
          <w:szCs w:val="21"/>
        </w:rPr>
        <w:t>【</w:t>
      </w:r>
      <w:r>
        <w:rPr>
          <w:rFonts w:ascii="ＭＳ 明朝" w:eastAsia="ＭＳ 明朝" w:hAnsi="ＭＳ 明朝" w:hint="eastAsia"/>
          <w:szCs w:val="21"/>
        </w:rPr>
        <w:t>知識・理解</w:t>
      </w:r>
      <w:r>
        <w:rPr>
          <w:rFonts w:ascii="ＭＳ 明朝" w:eastAsia="ＭＳ 明朝" w:hAnsi="ＭＳ 明朝"/>
          <w:szCs w:val="21"/>
        </w:rPr>
        <w:t>】</w:t>
      </w:r>
    </w:p>
    <w:p w:rsidR="00E80C74" w:rsidRDefault="00E80C74" w:rsidP="00E80C74">
      <w:pPr>
        <w:spacing w:line="341" w:lineRule="exact"/>
        <w:ind w:leftChars="100" w:left="420" w:hangingChars="100" w:hanging="210"/>
        <w:rPr>
          <w:rFonts w:ascii="ＭＳ 明朝" w:eastAsia="ＭＳ 明朝" w:hAnsi="ＭＳ 明朝"/>
          <w:szCs w:val="21"/>
        </w:rPr>
      </w:pPr>
    </w:p>
    <w:p w:rsidR="00E80C74" w:rsidRDefault="004F0325" w:rsidP="00622AF2">
      <w:pPr>
        <w:spacing w:line="341" w:lineRule="exact"/>
        <w:rPr>
          <w:rFonts w:ascii="ＭＳ 明朝" w:eastAsia="ＭＳ 明朝" w:hAnsi="ＭＳ 明朝"/>
          <w:szCs w:val="21"/>
        </w:rPr>
      </w:pPr>
      <w:r>
        <w:rPr>
          <w:rFonts w:ascii="ＭＳ 明朝" w:eastAsia="ＭＳ 明朝" w:hAnsi="ＭＳ 明朝" w:hint="eastAsia"/>
          <w:szCs w:val="21"/>
        </w:rPr>
        <w:t>３</w:t>
      </w:r>
      <w:r>
        <w:rPr>
          <w:rFonts w:ascii="ＭＳ 明朝" w:eastAsia="ＭＳ 明朝" w:hAnsi="ＭＳ 明朝"/>
          <w:szCs w:val="21"/>
        </w:rPr>
        <w:t xml:space="preserve">　単元の指導観</w:t>
      </w:r>
    </w:p>
    <w:p w:rsidR="00E80C74" w:rsidRPr="00A159C9" w:rsidRDefault="00E80C74" w:rsidP="00622AF2">
      <w:pPr>
        <w:spacing w:line="341" w:lineRule="exact"/>
        <w:rPr>
          <w:rFonts w:ascii="ＭＳ 明朝" w:eastAsia="ＭＳ 明朝" w:hAnsi="ＭＳ 明朝"/>
          <w:szCs w:val="21"/>
        </w:rPr>
      </w:pPr>
    </w:p>
    <w:p w:rsidR="00D400EA" w:rsidRPr="00622AF2" w:rsidRDefault="00622AF2" w:rsidP="00622AF2">
      <w:pPr>
        <w:rPr>
          <w:rFonts w:ascii="ＭＳ 明朝" w:eastAsia="ＭＳ 明朝" w:hAnsi="ＭＳ 明朝"/>
        </w:rPr>
      </w:pPr>
      <w:r w:rsidRPr="00622AF2">
        <w:rPr>
          <w:rFonts w:ascii="ＭＳ 明朝" w:eastAsia="ＭＳ 明朝" w:hAnsi="ＭＳ 明朝" w:hint="eastAsia"/>
        </w:rPr>
        <w:t xml:space="preserve">  </w:t>
      </w:r>
      <w:r w:rsidR="00D400EA" w:rsidRPr="00622AF2">
        <w:rPr>
          <w:rFonts w:ascii="ＭＳ 明朝" w:eastAsia="ＭＳ 明朝" w:hAnsi="ＭＳ 明朝" w:hint="eastAsia"/>
        </w:rPr>
        <w:t>(1)</w:t>
      </w:r>
      <w:r>
        <w:rPr>
          <w:rFonts w:ascii="ＭＳ 明朝" w:eastAsia="ＭＳ 明朝" w:hAnsi="ＭＳ 明朝" w:hint="eastAsia"/>
        </w:rPr>
        <w:t xml:space="preserve"> </w:t>
      </w:r>
      <w:r w:rsidR="004F0325">
        <w:rPr>
          <w:rFonts w:ascii="ＭＳ 明朝" w:eastAsia="ＭＳ 明朝" w:hAnsi="ＭＳ 明朝" w:hint="eastAsia"/>
        </w:rPr>
        <w:t>指導観</w:t>
      </w:r>
    </w:p>
    <w:p w:rsidR="00E80C74" w:rsidRDefault="004F0325" w:rsidP="00682871">
      <w:pPr>
        <w:ind w:leftChars="202" w:left="424" w:firstLineChars="97" w:firstLine="204"/>
        <w:rPr>
          <w:rFonts w:ascii="ＭＳ 明朝" w:eastAsia="ＭＳ 明朝" w:hAnsi="ＭＳ 明朝"/>
        </w:rPr>
      </w:pPr>
      <w:r w:rsidRPr="00C80BB4">
        <w:rPr>
          <w:rFonts w:ascii="ＭＳ 明朝" w:eastAsia="ＭＳ 明朝" w:hAnsi="ＭＳ 明朝" w:hint="eastAsia"/>
        </w:rPr>
        <w:t>世界の歴史の大きな枠組みと流れを理解させ</w:t>
      </w:r>
      <w:r>
        <w:rPr>
          <w:rFonts w:ascii="ＭＳ 明朝" w:eastAsia="ＭＳ 明朝" w:hAnsi="ＭＳ 明朝" w:hint="eastAsia"/>
        </w:rPr>
        <w:t>、</w:t>
      </w:r>
      <w:r w:rsidRPr="00C80BB4">
        <w:rPr>
          <w:rFonts w:ascii="ＭＳ 明朝" w:eastAsia="ＭＳ 明朝" w:hAnsi="ＭＳ 明朝" w:hint="eastAsia"/>
        </w:rPr>
        <w:t>文化</w:t>
      </w:r>
      <w:r>
        <w:rPr>
          <w:rFonts w:ascii="ＭＳ 明朝" w:eastAsia="ＭＳ 明朝" w:hAnsi="ＭＳ 明朝" w:hint="eastAsia"/>
        </w:rPr>
        <w:t>の</w:t>
      </w:r>
      <w:r w:rsidRPr="00C80BB4">
        <w:rPr>
          <w:rFonts w:ascii="ＭＳ 明朝" w:eastAsia="ＭＳ 明朝" w:hAnsi="ＭＳ 明朝"/>
        </w:rPr>
        <w:t>多様性</w:t>
      </w:r>
      <w:r>
        <w:rPr>
          <w:rFonts w:ascii="ＭＳ 明朝" w:eastAsia="ＭＳ 明朝" w:hAnsi="ＭＳ 明朝" w:hint="eastAsia"/>
        </w:rPr>
        <w:t>・</w:t>
      </w:r>
      <w:r w:rsidRPr="00C80BB4">
        <w:rPr>
          <w:rFonts w:ascii="ＭＳ 明朝" w:eastAsia="ＭＳ 明朝" w:hAnsi="ＭＳ 明朝"/>
        </w:rPr>
        <w:t>複合性に関する認識を深めさせ</w:t>
      </w:r>
      <w:r>
        <w:rPr>
          <w:rFonts w:ascii="ＭＳ 明朝" w:eastAsia="ＭＳ 明朝" w:hAnsi="ＭＳ 明朝" w:hint="eastAsia"/>
        </w:rPr>
        <w:t>、歴史を</w:t>
      </w:r>
      <w:r w:rsidR="00682871">
        <w:rPr>
          <w:rFonts w:ascii="ＭＳ 明朝" w:eastAsia="ＭＳ 明朝" w:hAnsi="ＭＳ 明朝" w:hint="eastAsia"/>
        </w:rPr>
        <w:t xml:space="preserve">　</w:t>
      </w:r>
      <w:r w:rsidR="00682871">
        <w:rPr>
          <w:rFonts w:ascii="ＭＳ 明朝" w:eastAsia="ＭＳ 明朝" w:hAnsi="ＭＳ 明朝"/>
        </w:rPr>
        <w:t xml:space="preserve">　　</w:t>
      </w:r>
      <w:r>
        <w:rPr>
          <w:rFonts w:ascii="ＭＳ 明朝" w:eastAsia="ＭＳ 明朝" w:hAnsi="ＭＳ 明朝" w:hint="eastAsia"/>
        </w:rPr>
        <w:t>学ぶ意義を実感させたい。そのために、</w:t>
      </w:r>
      <w:r w:rsidRPr="00C80BB4">
        <w:rPr>
          <w:rFonts w:ascii="ＭＳ 明朝" w:eastAsia="ＭＳ 明朝" w:hAnsi="ＭＳ 明朝"/>
        </w:rPr>
        <w:t>適切な</w:t>
      </w:r>
      <w:r>
        <w:rPr>
          <w:rFonts w:ascii="ＭＳ 明朝" w:eastAsia="ＭＳ 明朝" w:hAnsi="ＭＳ 明朝" w:hint="eastAsia"/>
        </w:rPr>
        <w:t>学習</w:t>
      </w:r>
      <w:r w:rsidRPr="00C80BB4">
        <w:rPr>
          <w:rFonts w:ascii="ＭＳ 明朝" w:eastAsia="ＭＳ 明朝" w:hAnsi="ＭＳ 明朝"/>
        </w:rPr>
        <w:t>主題を設定して</w:t>
      </w:r>
      <w:r>
        <w:rPr>
          <w:rFonts w:ascii="ＭＳ 明朝" w:eastAsia="ＭＳ 明朝" w:hAnsi="ＭＳ 明朝" w:hint="eastAsia"/>
        </w:rPr>
        <w:t>探究</w:t>
      </w:r>
      <w:r w:rsidRPr="00C80BB4">
        <w:rPr>
          <w:rFonts w:ascii="ＭＳ 明朝" w:eastAsia="ＭＳ 明朝" w:hAnsi="ＭＳ 明朝"/>
        </w:rPr>
        <w:t>する</w:t>
      </w:r>
      <w:r w:rsidRPr="00C80BB4">
        <w:rPr>
          <w:rFonts w:ascii="ＭＳ 明朝" w:eastAsia="ＭＳ 明朝" w:hAnsi="ＭＳ 明朝" w:hint="eastAsia"/>
        </w:rPr>
        <w:t>学習を一層重視して</w:t>
      </w:r>
      <w:r>
        <w:rPr>
          <w:rFonts w:ascii="ＭＳ 明朝" w:eastAsia="ＭＳ 明朝" w:hAnsi="ＭＳ 明朝" w:hint="eastAsia"/>
        </w:rPr>
        <w:t>、</w:t>
      </w:r>
      <w:r w:rsidRPr="00C80BB4">
        <w:rPr>
          <w:rFonts w:ascii="ＭＳ 明朝" w:eastAsia="ＭＳ 明朝" w:hAnsi="ＭＳ 明朝" w:hint="eastAsia"/>
        </w:rPr>
        <w:t>世界史の学び方や歴史的思考力を培うようにする。</w:t>
      </w:r>
      <w:r>
        <w:rPr>
          <w:rFonts w:ascii="ＭＳ 明朝" w:eastAsia="ＭＳ 明朝" w:hAnsi="ＭＳ 明朝" w:hint="eastAsia"/>
        </w:rPr>
        <w:t>多面的・</w:t>
      </w:r>
      <w:r w:rsidRPr="00622AF2">
        <w:rPr>
          <w:rFonts w:ascii="ＭＳ 明朝" w:eastAsia="ＭＳ 明朝" w:hAnsi="ＭＳ 明朝" w:hint="eastAsia"/>
        </w:rPr>
        <w:t>多角的に考察</w:t>
      </w:r>
      <w:r>
        <w:rPr>
          <w:rFonts w:ascii="ＭＳ 明朝" w:eastAsia="ＭＳ 明朝" w:hAnsi="ＭＳ 明朝" w:hint="eastAsia"/>
        </w:rPr>
        <w:t>したり、</w:t>
      </w:r>
      <w:r w:rsidRPr="00622AF2">
        <w:rPr>
          <w:rFonts w:ascii="ＭＳ 明朝" w:eastAsia="ＭＳ 明朝" w:hAnsi="ＭＳ 明朝" w:hint="eastAsia"/>
        </w:rPr>
        <w:t>協同的に活動</w:t>
      </w:r>
      <w:r>
        <w:rPr>
          <w:rFonts w:ascii="ＭＳ 明朝" w:eastAsia="ＭＳ 明朝" w:hAnsi="ＭＳ 明朝" w:hint="eastAsia"/>
        </w:rPr>
        <w:t>したりして</w:t>
      </w:r>
      <w:r w:rsidRPr="00622AF2">
        <w:rPr>
          <w:rFonts w:ascii="ＭＳ 明朝" w:eastAsia="ＭＳ 明朝" w:hAnsi="ＭＳ 明朝" w:hint="eastAsia"/>
        </w:rPr>
        <w:t>、自分の考えをまとめ、</w:t>
      </w:r>
      <w:r>
        <w:rPr>
          <w:rFonts w:ascii="ＭＳ 明朝" w:eastAsia="ＭＳ 明朝" w:hAnsi="ＭＳ 明朝" w:hint="eastAsia"/>
        </w:rPr>
        <w:t>考えを</w:t>
      </w:r>
      <w:r w:rsidRPr="00622AF2">
        <w:rPr>
          <w:rFonts w:ascii="ＭＳ 明朝" w:eastAsia="ＭＳ 明朝" w:hAnsi="ＭＳ 明朝" w:hint="eastAsia"/>
        </w:rPr>
        <w:t>深化・発展させる能力を育成</w:t>
      </w:r>
      <w:r>
        <w:rPr>
          <w:rFonts w:ascii="ＭＳ 明朝" w:eastAsia="ＭＳ 明朝" w:hAnsi="ＭＳ 明朝" w:hint="eastAsia"/>
        </w:rPr>
        <w:t>したい。</w:t>
      </w:r>
    </w:p>
    <w:p w:rsidR="00D400EA" w:rsidRPr="00622AF2" w:rsidRDefault="00D400EA" w:rsidP="004F0325">
      <w:pPr>
        <w:ind w:firstLineChars="100" w:firstLine="210"/>
        <w:rPr>
          <w:rFonts w:ascii="ＭＳ 明朝" w:eastAsia="ＭＳ 明朝" w:hAnsi="ＭＳ 明朝"/>
        </w:rPr>
      </w:pPr>
      <w:r w:rsidRPr="00622AF2">
        <w:rPr>
          <w:rFonts w:ascii="ＭＳ 明朝" w:eastAsia="ＭＳ 明朝" w:hAnsi="ＭＳ 明朝" w:hint="eastAsia"/>
        </w:rPr>
        <w:t>(2)</w:t>
      </w:r>
      <w:r w:rsidR="00622AF2">
        <w:rPr>
          <w:rFonts w:ascii="ＭＳ 明朝" w:eastAsia="ＭＳ 明朝" w:hAnsi="ＭＳ 明朝" w:hint="eastAsia"/>
        </w:rPr>
        <w:t xml:space="preserve"> </w:t>
      </w:r>
      <w:r w:rsidRPr="00622AF2">
        <w:rPr>
          <w:rFonts w:ascii="ＭＳ 明朝" w:eastAsia="ＭＳ 明朝" w:hAnsi="ＭＳ 明朝" w:hint="eastAsia"/>
        </w:rPr>
        <w:t>生徒の実態</w:t>
      </w:r>
    </w:p>
    <w:p w:rsidR="00DC0D4F" w:rsidRPr="00DC0D4F" w:rsidRDefault="001C0E01" w:rsidP="00682871">
      <w:pPr>
        <w:ind w:leftChars="202" w:left="424" w:firstLineChars="97" w:firstLine="204"/>
        <w:rPr>
          <w:rFonts w:ascii="ＭＳ 明朝" w:eastAsia="ＭＳ 明朝" w:hAnsi="ＭＳ 明朝"/>
        </w:rPr>
      </w:pPr>
      <w:r>
        <w:rPr>
          <w:rFonts w:ascii="ＭＳ 明朝" w:eastAsia="ＭＳ 明朝" w:hAnsi="ＭＳ 明朝" w:hint="eastAsia"/>
        </w:rPr>
        <w:t>生徒の多くは</w:t>
      </w:r>
      <w:r>
        <w:rPr>
          <w:rFonts w:ascii="ＭＳ 明朝" w:eastAsia="ＭＳ 明朝" w:hAnsi="ＭＳ 明朝"/>
        </w:rPr>
        <w:t>、</w:t>
      </w:r>
      <w:r w:rsidR="00CB6896">
        <w:rPr>
          <w:rFonts w:ascii="ＭＳ 明朝" w:eastAsia="ＭＳ 明朝" w:hAnsi="ＭＳ 明朝" w:hint="eastAsia"/>
        </w:rPr>
        <w:t>歴史の</w:t>
      </w:r>
      <w:r w:rsidR="00CB6896">
        <w:rPr>
          <w:rFonts w:ascii="ＭＳ 明朝" w:eastAsia="ＭＳ 明朝" w:hAnsi="ＭＳ 明朝"/>
        </w:rPr>
        <w:t>授業を</w:t>
      </w:r>
      <w:r w:rsidR="00CB6896">
        <w:rPr>
          <w:rFonts w:ascii="ＭＳ 明朝" w:eastAsia="ＭＳ 明朝" w:hAnsi="ＭＳ 明朝" w:hint="eastAsia"/>
        </w:rPr>
        <w:t>与えられた知識を覚えていく</w:t>
      </w:r>
      <w:r w:rsidR="00CB6896">
        <w:rPr>
          <w:rFonts w:ascii="ＭＳ 明朝" w:eastAsia="ＭＳ 明朝" w:hAnsi="ＭＳ 明朝"/>
        </w:rPr>
        <w:t>ものと</w:t>
      </w:r>
      <w:r w:rsidR="00CB6896">
        <w:rPr>
          <w:rFonts w:ascii="ＭＳ 明朝" w:eastAsia="ＭＳ 明朝" w:hAnsi="ＭＳ 明朝" w:hint="eastAsia"/>
        </w:rPr>
        <w:t>捉え</w:t>
      </w:r>
      <w:r w:rsidR="00CB6896">
        <w:rPr>
          <w:rFonts w:ascii="ＭＳ 明朝" w:eastAsia="ＭＳ 明朝" w:hAnsi="ＭＳ 明朝"/>
        </w:rPr>
        <w:t>、</w:t>
      </w:r>
      <w:r w:rsidR="00DD57E9" w:rsidRPr="00622AF2">
        <w:rPr>
          <w:rFonts w:ascii="ＭＳ 明朝" w:eastAsia="ＭＳ 明朝" w:hAnsi="ＭＳ 明朝" w:hint="eastAsia"/>
        </w:rPr>
        <w:t>受け</w:t>
      </w:r>
      <w:r w:rsidR="00DD57E9">
        <w:rPr>
          <w:rFonts w:ascii="ＭＳ 明朝" w:eastAsia="ＭＳ 明朝" w:hAnsi="ＭＳ 明朝" w:hint="eastAsia"/>
        </w:rPr>
        <w:t>身の姿勢で学習に取り組む</w:t>
      </w:r>
      <w:r>
        <w:rPr>
          <w:rFonts w:ascii="ＭＳ 明朝" w:eastAsia="ＭＳ 明朝" w:hAnsi="ＭＳ 明朝" w:hint="eastAsia"/>
        </w:rPr>
        <w:t>こと</w:t>
      </w:r>
      <w:r w:rsidR="00DD57E9">
        <w:rPr>
          <w:rFonts w:ascii="ＭＳ 明朝" w:eastAsia="ＭＳ 明朝" w:hAnsi="ＭＳ 明朝" w:hint="eastAsia"/>
        </w:rPr>
        <w:t>が多かった</w:t>
      </w:r>
      <w:r w:rsidR="00DD57E9" w:rsidRPr="00622AF2">
        <w:rPr>
          <w:rFonts w:ascii="ＭＳ 明朝" w:eastAsia="ＭＳ 明朝" w:hAnsi="ＭＳ 明朝" w:hint="eastAsia"/>
        </w:rPr>
        <w:t>。</w:t>
      </w:r>
      <w:r w:rsidR="00DD57E9">
        <w:rPr>
          <w:rFonts w:ascii="ＭＳ 明朝" w:eastAsia="ＭＳ 明朝" w:hAnsi="ＭＳ 明朝" w:hint="eastAsia"/>
        </w:rPr>
        <w:t>そのため、</w:t>
      </w:r>
      <w:r w:rsidR="00DB4E65">
        <w:rPr>
          <w:rFonts w:ascii="ＭＳ 明朝" w:eastAsia="ＭＳ 明朝" w:hAnsi="ＭＳ 明朝" w:hint="eastAsia"/>
        </w:rPr>
        <w:t>歴史を</w:t>
      </w:r>
      <w:r w:rsidR="00DD57E9">
        <w:rPr>
          <w:rFonts w:ascii="ＭＳ 明朝" w:eastAsia="ＭＳ 明朝" w:hAnsi="ＭＳ 明朝" w:hint="eastAsia"/>
        </w:rPr>
        <w:t>時間軸で把握することは得意であるが、歴史を</w:t>
      </w:r>
      <w:r w:rsidR="00DD57E9" w:rsidRPr="00622AF2">
        <w:rPr>
          <w:rFonts w:ascii="ＭＳ 明朝" w:eastAsia="ＭＳ 明朝" w:hAnsi="ＭＳ 明朝" w:hint="eastAsia"/>
        </w:rPr>
        <w:t>横のつながりで見る力が</w:t>
      </w:r>
      <w:r w:rsidR="00DD57E9">
        <w:rPr>
          <w:rFonts w:ascii="ＭＳ 明朝" w:eastAsia="ＭＳ 明朝" w:hAnsi="ＭＳ 明朝" w:hint="eastAsia"/>
        </w:rPr>
        <w:t>不足している。また、</w:t>
      </w:r>
      <w:r w:rsidR="00CB6896">
        <w:rPr>
          <w:rFonts w:ascii="ＭＳ 明朝" w:eastAsia="ＭＳ 明朝" w:hAnsi="ＭＳ 明朝" w:hint="eastAsia"/>
        </w:rPr>
        <w:t>全体的に</w:t>
      </w:r>
      <w:r w:rsidR="00DD57E9" w:rsidRPr="00622AF2">
        <w:rPr>
          <w:rFonts w:ascii="ＭＳ 明朝" w:eastAsia="ＭＳ 明朝" w:hAnsi="ＭＳ 明朝" w:hint="eastAsia"/>
        </w:rPr>
        <w:t>地理的素養が不足している生徒も</w:t>
      </w:r>
      <w:r w:rsidR="00CB6896">
        <w:rPr>
          <w:rFonts w:ascii="ＭＳ 明朝" w:eastAsia="ＭＳ 明朝" w:hAnsi="ＭＳ 明朝" w:hint="eastAsia"/>
        </w:rPr>
        <w:t>多い</w:t>
      </w:r>
      <w:r w:rsidR="00DD57E9">
        <w:rPr>
          <w:rFonts w:ascii="ＭＳ 明朝" w:eastAsia="ＭＳ 明朝" w:hAnsi="ＭＳ 明朝" w:hint="eastAsia"/>
        </w:rPr>
        <w:t>ことから</w:t>
      </w:r>
      <w:r w:rsidR="00DD57E9" w:rsidRPr="00622AF2">
        <w:rPr>
          <w:rFonts w:ascii="ＭＳ 明朝" w:eastAsia="ＭＳ 明朝" w:hAnsi="ＭＳ 明朝" w:hint="eastAsia"/>
        </w:rPr>
        <w:t>、</w:t>
      </w:r>
      <w:r w:rsidR="00E016CF">
        <w:rPr>
          <w:rFonts w:ascii="ＭＳ 明朝" w:eastAsia="ＭＳ 明朝" w:hAnsi="ＭＳ 明朝" w:hint="eastAsia"/>
        </w:rPr>
        <w:t>ワーク</w:t>
      </w:r>
      <w:r w:rsidR="00DD57E9" w:rsidRPr="00622AF2">
        <w:rPr>
          <w:rFonts w:ascii="ＭＳ 明朝" w:eastAsia="ＭＳ 明朝" w:hAnsi="ＭＳ 明朝" w:hint="eastAsia"/>
        </w:rPr>
        <w:t>シート</w:t>
      </w:r>
      <w:r w:rsidR="00E016CF">
        <w:rPr>
          <w:rFonts w:ascii="ＭＳ 明朝" w:eastAsia="ＭＳ 明朝" w:hAnsi="ＭＳ 明朝" w:hint="eastAsia"/>
        </w:rPr>
        <w:t>における</w:t>
      </w:r>
      <w:r w:rsidR="00DD57E9">
        <w:rPr>
          <w:rFonts w:ascii="ＭＳ 明朝" w:eastAsia="ＭＳ 明朝" w:hAnsi="ＭＳ 明朝" w:hint="eastAsia"/>
        </w:rPr>
        <w:t>作業や、</w:t>
      </w:r>
      <w:r w:rsidR="00DD57E9" w:rsidRPr="00622AF2">
        <w:rPr>
          <w:rFonts w:ascii="ＭＳ 明朝" w:eastAsia="ＭＳ 明朝" w:hAnsi="ＭＳ 明朝" w:hint="eastAsia"/>
        </w:rPr>
        <w:t>グループワークなどを繰り返すこと</w:t>
      </w:r>
      <w:r w:rsidR="00DD57E9">
        <w:rPr>
          <w:rFonts w:ascii="ＭＳ 明朝" w:eastAsia="ＭＳ 明朝" w:hAnsi="ＭＳ 明朝" w:hint="eastAsia"/>
        </w:rPr>
        <w:t>を重ね</w:t>
      </w:r>
      <w:r w:rsidR="00E016CF">
        <w:rPr>
          <w:rFonts w:ascii="ＭＳ 明朝" w:eastAsia="ＭＳ 明朝" w:hAnsi="ＭＳ 明朝" w:hint="eastAsia"/>
        </w:rPr>
        <w:t>、</w:t>
      </w:r>
      <w:r w:rsidR="006A5545">
        <w:rPr>
          <w:rFonts w:ascii="ＭＳ 明朝" w:eastAsia="ＭＳ 明朝" w:hAnsi="ＭＳ 明朝" w:hint="eastAsia"/>
        </w:rPr>
        <w:t>基本事項の確認をし</w:t>
      </w:r>
      <w:r w:rsidR="00DD57E9">
        <w:rPr>
          <w:rFonts w:ascii="ＭＳ 明朝" w:eastAsia="ＭＳ 明朝" w:hAnsi="ＭＳ 明朝" w:hint="eastAsia"/>
        </w:rPr>
        <w:t>てきた。この</w:t>
      </w:r>
      <w:r w:rsidR="003F75FB">
        <w:rPr>
          <w:rFonts w:ascii="ＭＳ 明朝" w:eastAsia="ＭＳ 明朝" w:hAnsi="ＭＳ 明朝" w:hint="eastAsia"/>
        </w:rPr>
        <w:t>ことにより</w:t>
      </w:r>
      <w:r w:rsidR="00DD57E9">
        <w:rPr>
          <w:rFonts w:ascii="ＭＳ 明朝" w:eastAsia="ＭＳ 明朝" w:hAnsi="ＭＳ 明朝" w:hint="eastAsia"/>
        </w:rPr>
        <w:t>、年度当初に比べて</w:t>
      </w:r>
      <w:r w:rsidR="00DD57E9" w:rsidRPr="00622AF2">
        <w:rPr>
          <w:rFonts w:ascii="ＭＳ 明朝" w:eastAsia="ＭＳ 明朝" w:hAnsi="ＭＳ 明朝" w:hint="eastAsia"/>
        </w:rPr>
        <w:t>能動的に</w:t>
      </w:r>
      <w:r w:rsidR="00DD57E9">
        <w:rPr>
          <w:rFonts w:ascii="ＭＳ 明朝" w:eastAsia="ＭＳ 明朝" w:hAnsi="ＭＳ 明朝" w:hint="eastAsia"/>
        </w:rPr>
        <w:t>学習に取り組む姿が</w:t>
      </w:r>
      <w:r w:rsidR="00DD57E9" w:rsidRPr="00622AF2">
        <w:rPr>
          <w:rFonts w:ascii="ＭＳ 明朝" w:eastAsia="ＭＳ 明朝" w:hAnsi="ＭＳ 明朝" w:hint="eastAsia"/>
        </w:rPr>
        <w:t>見られるようになって</w:t>
      </w:r>
      <w:r w:rsidR="003F75FB">
        <w:rPr>
          <w:rFonts w:ascii="ＭＳ 明朝" w:eastAsia="ＭＳ 明朝" w:hAnsi="ＭＳ 明朝" w:hint="eastAsia"/>
        </w:rPr>
        <w:t>いる</w:t>
      </w:r>
      <w:r w:rsidR="00DC0D4F">
        <w:rPr>
          <w:rFonts w:ascii="ＭＳ 明朝" w:eastAsia="ＭＳ 明朝" w:hAnsi="ＭＳ 明朝" w:hint="eastAsia"/>
        </w:rPr>
        <w:t>。</w:t>
      </w:r>
    </w:p>
    <w:p w:rsidR="00700402" w:rsidRDefault="00700402" w:rsidP="00D400EA">
      <w:pPr>
        <w:autoSpaceDE w:val="0"/>
        <w:autoSpaceDN w:val="0"/>
        <w:adjustRightInd w:val="0"/>
        <w:jc w:val="left"/>
        <w:rPr>
          <w:rFonts w:ascii="ＭＳ 明朝" w:eastAsia="ＭＳ 明朝" w:hAnsi="ＭＳ 明朝" w:cs="ＭＳ明朝"/>
          <w:kern w:val="0"/>
          <w:szCs w:val="21"/>
        </w:rPr>
      </w:pPr>
    </w:p>
    <w:p w:rsidR="00D400EA" w:rsidRDefault="00E80C74" w:rsidP="00E80C74">
      <w:pPr>
        <w:spacing w:line="341" w:lineRule="exact"/>
        <w:rPr>
          <w:rFonts w:ascii="ＭＳ 明朝" w:eastAsia="ＭＳ 明朝" w:hAnsi="ＭＳ 明朝" w:cs="ＭＳ明朝"/>
          <w:kern w:val="0"/>
          <w:szCs w:val="21"/>
        </w:rPr>
      </w:pPr>
      <w:r>
        <w:rPr>
          <w:rFonts w:ascii="ＭＳ 明朝" w:eastAsia="ＭＳ 明朝" w:hAnsi="ＭＳ 明朝" w:hint="eastAsia"/>
          <w:szCs w:val="21"/>
        </w:rPr>
        <w:t xml:space="preserve">４　</w:t>
      </w:r>
      <w:r w:rsidR="00A871B4" w:rsidRPr="00E80C74">
        <w:rPr>
          <w:rFonts w:ascii="ＭＳ 明朝" w:eastAsia="ＭＳ 明朝" w:hAnsi="ＭＳ 明朝" w:cs="ＭＳ明朝" w:hint="eastAsia"/>
          <w:kern w:val="0"/>
          <w:szCs w:val="21"/>
        </w:rPr>
        <w:t>単元の評価規準</w:t>
      </w:r>
    </w:p>
    <w:p w:rsidR="001C0E01" w:rsidRPr="00E80C74" w:rsidRDefault="001C0E01" w:rsidP="00E80C74">
      <w:pPr>
        <w:spacing w:line="341" w:lineRule="exact"/>
        <w:rPr>
          <w:rFonts w:ascii="ＭＳ 明朝" w:eastAsia="ＭＳ 明朝" w:hAnsi="ＭＳ 明朝"/>
          <w:szCs w:val="21"/>
        </w:rPr>
      </w:pPr>
    </w:p>
    <w:tbl>
      <w:tblPr>
        <w:tblStyle w:val="a7"/>
        <w:tblW w:w="0" w:type="auto"/>
        <w:tblInd w:w="392" w:type="dxa"/>
        <w:tblLook w:val="04A0" w:firstRow="1" w:lastRow="0" w:firstColumn="1" w:lastColumn="0" w:noHBand="0" w:noVBand="1"/>
      </w:tblPr>
      <w:tblGrid>
        <w:gridCol w:w="2268"/>
        <w:gridCol w:w="2268"/>
        <w:gridCol w:w="2410"/>
        <w:gridCol w:w="2268"/>
      </w:tblGrid>
      <w:tr w:rsidR="00D400EA" w:rsidRPr="00D400EA" w:rsidTr="003F75FB">
        <w:tc>
          <w:tcPr>
            <w:tcW w:w="2268" w:type="dxa"/>
          </w:tcPr>
          <w:p w:rsidR="00D400EA" w:rsidRPr="00D400EA" w:rsidRDefault="00D400EA" w:rsidP="00A871B4">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関心・意欲・態度</w:t>
            </w:r>
          </w:p>
        </w:tc>
        <w:tc>
          <w:tcPr>
            <w:tcW w:w="2268" w:type="dxa"/>
          </w:tcPr>
          <w:p w:rsidR="00D400EA" w:rsidRPr="00D400EA" w:rsidRDefault="00D400EA" w:rsidP="00A871B4">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思考・判断・表現</w:t>
            </w:r>
          </w:p>
        </w:tc>
        <w:tc>
          <w:tcPr>
            <w:tcW w:w="2410" w:type="dxa"/>
          </w:tcPr>
          <w:p w:rsidR="00D400EA" w:rsidRPr="00D400EA" w:rsidRDefault="00D400EA" w:rsidP="00A871B4">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資料活用の技能</w:t>
            </w:r>
          </w:p>
        </w:tc>
        <w:tc>
          <w:tcPr>
            <w:tcW w:w="2268" w:type="dxa"/>
          </w:tcPr>
          <w:p w:rsidR="00D400EA" w:rsidRPr="00D400EA" w:rsidRDefault="00D400EA" w:rsidP="00A871B4">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知識・理解</w:t>
            </w:r>
          </w:p>
        </w:tc>
      </w:tr>
      <w:tr w:rsidR="00D400EA" w:rsidRPr="00D400EA" w:rsidTr="003F75FB">
        <w:tc>
          <w:tcPr>
            <w:tcW w:w="2268" w:type="dxa"/>
          </w:tcPr>
          <w:p w:rsidR="00D400EA" w:rsidRPr="00D400EA" w:rsidRDefault="00D400EA" w:rsidP="00724D3F">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第一次世界大戦</w:t>
            </w:r>
            <w:r w:rsidR="000A41E0">
              <w:rPr>
                <w:rFonts w:ascii="ＭＳ 明朝" w:eastAsia="ＭＳ 明朝" w:hAnsi="ＭＳ 明朝" w:cs="ＭＳ明朝" w:hint="eastAsia"/>
                <w:kern w:val="0"/>
                <w:szCs w:val="21"/>
              </w:rPr>
              <w:t>前後の流れについて</w:t>
            </w:r>
            <w:r w:rsidRPr="00D400EA">
              <w:rPr>
                <w:rFonts w:ascii="ＭＳ 明朝" w:eastAsia="ＭＳ 明朝" w:hAnsi="ＭＳ 明朝" w:cs="ＭＳ明朝" w:hint="eastAsia"/>
                <w:kern w:val="0"/>
                <w:szCs w:val="21"/>
              </w:rPr>
              <w:t>関心を高め、世界の一体化や相互依存関係を、歴史的観点から</w:t>
            </w:r>
            <w:r w:rsidR="00333721">
              <w:rPr>
                <w:rFonts w:ascii="ＭＳ 明朝" w:eastAsia="ＭＳ 明朝" w:hAnsi="ＭＳ 明朝" w:cs="ＭＳ明朝" w:hint="eastAsia"/>
                <w:kern w:val="0"/>
                <w:szCs w:val="21"/>
              </w:rPr>
              <w:t>探究</w:t>
            </w:r>
            <w:r w:rsidRPr="00D400EA">
              <w:rPr>
                <w:rFonts w:ascii="ＭＳ 明朝" w:eastAsia="ＭＳ 明朝" w:hAnsi="ＭＳ 明朝" w:cs="ＭＳ明朝" w:hint="eastAsia"/>
                <w:kern w:val="0"/>
                <w:szCs w:val="21"/>
              </w:rPr>
              <w:t>しようとしている。</w:t>
            </w:r>
          </w:p>
        </w:tc>
        <w:tc>
          <w:tcPr>
            <w:tcW w:w="2268" w:type="dxa"/>
          </w:tcPr>
          <w:p w:rsidR="00D400EA" w:rsidRPr="00D400EA" w:rsidRDefault="00D400EA" w:rsidP="00724D3F">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第一次世界大戦やロシア革命に</w:t>
            </w:r>
            <w:r w:rsidR="00DB4E65">
              <w:rPr>
                <w:rFonts w:ascii="ＭＳ 明朝" w:eastAsia="ＭＳ 明朝" w:hAnsi="ＭＳ 明朝" w:cs="ＭＳ明朝" w:hint="eastAsia"/>
                <w:kern w:val="0"/>
                <w:szCs w:val="21"/>
              </w:rPr>
              <w:t>関して</w:t>
            </w:r>
            <w:r w:rsidRPr="00D400EA">
              <w:rPr>
                <w:rFonts w:ascii="ＭＳ 明朝" w:eastAsia="ＭＳ 明朝" w:hAnsi="ＭＳ 明朝" w:cs="ＭＳ明朝" w:hint="eastAsia"/>
                <w:kern w:val="0"/>
                <w:szCs w:val="21"/>
              </w:rPr>
              <w:t>、</w:t>
            </w:r>
            <w:r w:rsidR="00D55745">
              <w:rPr>
                <w:rFonts w:ascii="ＭＳ 明朝" w:eastAsia="ＭＳ 明朝" w:hAnsi="ＭＳ 明朝" w:cs="ＭＳ明朝" w:hint="eastAsia"/>
                <w:kern w:val="0"/>
                <w:szCs w:val="21"/>
              </w:rPr>
              <w:t>経過</w:t>
            </w:r>
            <w:r w:rsidR="00DB4E65" w:rsidRPr="00D400EA">
              <w:rPr>
                <w:rFonts w:ascii="ＭＳ 明朝" w:eastAsia="ＭＳ 明朝" w:hAnsi="ＭＳ 明朝" w:cs="ＭＳ明朝" w:hint="eastAsia"/>
                <w:kern w:val="0"/>
                <w:szCs w:val="21"/>
              </w:rPr>
              <w:t>や結果</w:t>
            </w:r>
            <w:r w:rsidR="00DB4E65">
              <w:rPr>
                <w:rFonts w:ascii="ＭＳ 明朝" w:eastAsia="ＭＳ 明朝" w:hAnsi="ＭＳ 明朝" w:cs="ＭＳ明朝" w:hint="eastAsia"/>
                <w:kern w:val="0"/>
                <w:szCs w:val="21"/>
              </w:rPr>
              <w:t>などを</w:t>
            </w:r>
            <w:r w:rsidRPr="00D400EA">
              <w:rPr>
                <w:rFonts w:ascii="ＭＳ 明朝" w:eastAsia="ＭＳ 明朝" w:hAnsi="ＭＳ 明朝" w:cs="ＭＳ明朝" w:hint="eastAsia"/>
                <w:kern w:val="0"/>
                <w:szCs w:val="21"/>
              </w:rPr>
              <w:t>多面的・多角的に考察し</w:t>
            </w:r>
            <w:r w:rsidR="00DB4E65">
              <w:rPr>
                <w:rFonts w:ascii="ＭＳ 明朝" w:eastAsia="ＭＳ 明朝" w:hAnsi="ＭＳ 明朝" w:cs="ＭＳ明朝" w:hint="eastAsia"/>
                <w:kern w:val="0"/>
                <w:szCs w:val="21"/>
              </w:rPr>
              <w:t>ながら</w:t>
            </w:r>
            <w:r w:rsidRPr="00D400EA">
              <w:rPr>
                <w:rFonts w:ascii="ＭＳ 明朝" w:eastAsia="ＭＳ 明朝" w:hAnsi="ＭＳ 明朝" w:cs="ＭＳ明朝" w:hint="eastAsia"/>
                <w:kern w:val="0"/>
                <w:szCs w:val="21"/>
              </w:rPr>
              <w:t>、協同作業を通じ</w:t>
            </w:r>
            <w:r w:rsidR="00DB4E65">
              <w:rPr>
                <w:rFonts w:ascii="ＭＳ 明朝" w:eastAsia="ＭＳ 明朝" w:hAnsi="ＭＳ 明朝" w:cs="ＭＳ明朝" w:hint="eastAsia"/>
                <w:kern w:val="0"/>
                <w:szCs w:val="21"/>
              </w:rPr>
              <w:t>て</w:t>
            </w:r>
            <w:r w:rsidRPr="00D400EA">
              <w:rPr>
                <w:rFonts w:ascii="ＭＳ 明朝" w:eastAsia="ＭＳ 明朝" w:hAnsi="ＭＳ 明朝" w:cs="ＭＳ明朝" w:hint="eastAsia"/>
                <w:kern w:val="0"/>
                <w:szCs w:val="21"/>
              </w:rPr>
              <w:t>適切に表現している。</w:t>
            </w:r>
          </w:p>
        </w:tc>
        <w:tc>
          <w:tcPr>
            <w:tcW w:w="2410" w:type="dxa"/>
          </w:tcPr>
          <w:p w:rsidR="00D400EA" w:rsidRPr="00D400EA" w:rsidRDefault="00D400EA" w:rsidP="00724D3F">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第一次世界大戦やロシア革命に関する情報や資料の収集</w:t>
            </w:r>
            <w:r w:rsidR="00E71E73">
              <w:rPr>
                <w:rFonts w:ascii="ＭＳ 明朝" w:eastAsia="ＭＳ 明朝" w:hAnsi="ＭＳ 明朝" w:cs="ＭＳ明朝" w:hint="eastAsia"/>
                <w:kern w:val="0"/>
                <w:szCs w:val="21"/>
              </w:rPr>
              <w:t>などを行い、有用な情報を選択して活用し、</w:t>
            </w:r>
            <w:r w:rsidRPr="00D400EA">
              <w:rPr>
                <w:rFonts w:ascii="ＭＳ 明朝" w:eastAsia="ＭＳ 明朝" w:hAnsi="ＭＳ 明朝" w:cs="ＭＳ明朝" w:hint="eastAsia"/>
                <w:kern w:val="0"/>
                <w:szCs w:val="21"/>
              </w:rPr>
              <w:t>図表にまとめ</w:t>
            </w:r>
            <w:r w:rsidR="006A5545">
              <w:rPr>
                <w:rFonts w:ascii="ＭＳ 明朝" w:eastAsia="ＭＳ 明朝" w:hAnsi="ＭＳ 明朝" w:cs="ＭＳ明朝" w:hint="eastAsia"/>
                <w:kern w:val="0"/>
                <w:szCs w:val="21"/>
              </w:rPr>
              <w:t>て</w:t>
            </w:r>
            <w:r w:rsidRPr="00D400EA">
              <w:rPr>
                <w:rFonts w:ascii="ＭＳ 明朝" w:eastAsia="ＭＳ 明朝" w:hAnsi="ＭＳ 明朝" w:cs="ＭＳ明朝" w:hint="eastAsia"/>
                <w:kern w:val="0"/>
                <w:szCs w:val="21"/>
              </w:rPr>
              <w:t>いる。</w:t>
            </w:r>
          </w:p>
        </w:tc>
        <w:tc>
          <w:tcPr>
            <w:tcW w:w="2268" w:type="dxa"/>
          </w:tcPr>
          <w:p w:rsidR="00D400EA" w:rsidRPr="00D400EA" w:rsidRDefault="00D400EA" w:rsidP="00724D3F">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第一次世界大戦やロシア革命の動向や社会の特質</w:t>
            </w:r>
            <w:r w:rsidR="000A41E0">
              <w:rPr>
                <w:rFonts w:ascii="ＭＳ 明朝" w:eastAsia="ＭＳ 明朝" w:hAnsi="ＭＳ 明朝" w:cs="ＭＳ明朝" w:hint="eastAsia"/>
                <w:kern w:val="0"/>
                <w:szCs w:val="21"/>
              </w:rPr>
              <w:t>、その後の影響</w:t>
            </w:r>
            <w:r w:rsidRPr="00D400EA">
              <w:rPr>
                <w:rFonts w:ascii="ＭＳ 明朝" w:eastAsia="ＭＳ 明朝" w:hAnsi="ＭＳ 明朝" w:cs="ＭＳ明朝" w:hint="eastAsia"/>
                <w:kern w:val="0"/>
                <w:szCs w:val="21"/>
              </w:rPr>
              <w:t>を理解し、そ</w:t>
            </w:r>
            <w:r w:rsidR="000A41E0">
              <w:rPr>
                <w:rFonts w:ascii="ＭＳ 明朝" w:eastAsia="ＭＳ 明朝" w:hAnsi="ＭＳ 明朝" w:cs="ＭＳ明朝" w:hint="eastAsia"/>
                <w:kern w:val="0"/>
                <w:szCs w:val="21"/>
              </w:rPr>
              <w:t>れら</w:t>
            </w:r>
            <w:r w:rsidRPr="00D400EA">
              <w:rPr>
                <w:rFonts w:ascii="ＭＳ 明朝" w:eastAsia="ＭＳ 明朝" w:hAnsi="ＭＳ 明朝" w:cs="ＭＳ明朝" w:hint="eastAsia"/>
                <w:kern w:val="0"/>
                <w:szCs w:val="21"/>
              </w:rPr>
              <w:t>の知識を身に</w:t>
            </w:r>
            <w:r w:rsidR="00E71E73">
              <w:rPr>
                <w:rFonts w:ascii="ＭＳ 明朝" w:eastAsia="ＭＳ 明朝" w:hAnsi="ＭＳ 明朝" w:cs="ＭＳ明朝" w:hint="eastAsia"/>
                <w:kern w:val="0"/>
                <w:szCs w:val="21"/>
              </w:rPr>
              <w:t>付け</w:t>
            </w:r>
            <w:r w:rsidRPr="00D400EA">
              <w:rPr>
                <w:rFonts w:ascii="ＭＳ 明朝" w:eastAsia="ＭＳ 明朝" w:hAnsi="ＭＳ 明朝" w:cs="ＭＳ明朝" w:hint="eastAsia"/>
                <w:kern w:val="0"/>
                <w:szCs w:val="21"/>
              </w:rPr>
              <w:t>ている。</w:t>
            </w:r>
          </w:p>
        </w:tc>
      </w:tr>
    </w:tbl>
    <w:p w:rsidR="00E80C74" w:rsidRDefault="00E80C74" w:rsidP="00E80C74">
      <w:pPr>
        <w:autoSpaceDE w:val="0"/>
        <w:autoSpaceDN w:val="0"/>
        <w:adjustRightInd w:val="0"/>
        <w:jc w:val="left"/>
        <w:rPr>
          <w:rFonts w:ascii="ＭＳ 明朝" w:eastAsia="ＭＳ 明朝" w:hAnsi="ＭＳ 明朝" w:cs="ＭＳ明朝"/>
          <w:kern w:val="0"/>
          <w:szCs w:val="21"/>
        </w:rPr>
      </w:pPr>
    </w:p>
    <w:p w:rsidR="00D400EA" w:rsidRDefault="00E80C74" w:rsidP="00E80C74">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lastRenderedPageBreak/>
        <w:t>５　単元の指導</w:t>
      </w:r>
      <w:r w:rsidR="00A871B4" w:rsidRPr="00E80C74">
        <w:rPr>
          <w:rFonts w:ascii="ＭＳ 明朝" w:eastAsia="ＭＳ 明朝" w:hAnsi="ＭＳ 明朝" w:cs="ＭＳ明朝" w:hint="eastAsia"/>
          <w:kern w:val="0"/>
          <w:szCs w:val="21"/>
        </w:rPr>
        <w:t>計画</w:t>
      </w:r>
      <w:r>
        <w:rPr>
          <w:rFonts w:ascii="ＭＳ 明朝" w:eastAsia="ＭＳ 明朝" w:hAnsi="ＭＳ 明朝" w:cs="ＭＳ明朝" w:hint="eastAsia"/>
          <w:kern w:val="0"/>
          <w:szCs w:val="21"/>
        </w:rPr>
        <w:t>（３</w:t>
      </w:r>
      <w:r>
        <w:rPr>
          <w:rFonts w:ascii="ＭＳ 明朝" w:eastAsia="ＭＳ 明朝" w:hAnsi="ＭＳ 明朝" w:cs="ＭＳ明朝"/>
          <w:kern w:val="0"/>
          <w:szCs w:val="21"/>
        </w:rPr>
        <w:t>時間）</w:t>
      </w:r>
    </w:p>
    <w:p w:rsidR="00E80C74" w:rsidRPr="00E80C74" w:rsidRDefault="00E80C74" w:rsidP="00E80C74">
      <w:pPr>
        <w:autoSpaceDE w:val="0"/>
        <w:autoSpaceDN w:val="0"/>
        <w:adjustRightInd w:val="0"/>
        <w:jc w:val="left"/>
        <w:rPr>
          <w:rFonts w:ascii="ＭＳ 明朝" w:eastAsia="ＭＳ 明朝" w:hAnsi="ＭＳ 明朝" w:cs="ＭＳ明朝"/>
          <w:kern w:val="0"/>
          <w:szCs w:val="21"/>
        </w:rPr>
      </w:pPr>
    </w:p>
    <w:tbl>
      <w:tblPr>
        <w:tblStyle w:val="a7"/>
        <w:tblW w:w="0" w:type="auto"/>
        <w:tblInd w:w="392" w:type="dxa"/>
        <w:tblLayout w:type="fixed"/>
        <w:tblLook w:val="04A0" w:firstRow="1" w:lastRow="0" w:firstColumn="1" w:lastColumn="0" w:noHBand="0" w:noVBand="1"/>
      </w:tblPr>
      <w:tblGrid>
        <w:gridCol w:w="425"/>
        <w:gridCol w:w="425"/>
        <w:gridCol w:w="1843"/>
        <w:gridCol w:w="6521"/>
      </w:tblGrid>
      <w:tr w:rsidR="00C80BB4" w:rsidRPr="00D400EA" w:rsidTr="00A13B9A">
        <w:tc>
          <w:tcPr>
            <w:tcW w:w="425" w:type="dxa"/>
            <w:tcBorders>
              <w:bottom w:val="single" w:sz="2" w:space="0" w:color="auto"/>
            </w:tcBorders>
            <w:shd w:val="clear" w:color="auto" w:fill="auto"/>
          </w:tcPr>
          <w:p w:rsidR="00C80BB4" w:rsidRDefault="00C80BB4" w:rsidP="008D7E62">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次</w:t>
            </w:r>
          </w:p>
        </w:tc>
        <w:tc>
          <w:tcPr>
            <w:tcW w:w="425" w:type="dxa"/>
            <w:tcBorders>
              <w:bottom w:val="single" w:sz="2" w:space="0" w:color="auto"/>
            </w:tcBorders>
          </w:tcPr>
          <w:p w:rsidR="00C80BB4" w:rsidRPr="00D400EA" w:rsidRDefault="00C80BB4" w:rsidP="00C80BB4">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時</w:t>
            </w:r>
          </w:p>
        </w:tc>
        <w:tc>
          <w:tcPr>
            <w:tcW w:w="1843" w:type="dxa"/>
            <w:tcBorders>
              <w:bottom w:val="single" w:sz="2" w:space="0" w:color="auto"/>
            </w:tcBorders>
          </w:tcPr>
          <w:p w:rsidR="00C80BB4" w:rsidRPr="00D400EA" w:rsidRDefault="00C80BB4" w:rsidP="00DF6DC1">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学</w:t>
            </w:r>
            <w:r w:rsidR="00DF6DC1">
              <w:rPr>
                <w:rFonts w:ascii="ＭＳ 明朝" w:eastAsia="ＭＳ 明朝" w:hAnsi="ＭＳ 明朝" w:cs="ＭＳ明朝" w:hint="eastAsia"/>
                <w:kern w:val="0"/>
                <w:szCs w:val="21"/>
              </w:rPr>
              <w:t xml:space="preserve"> </w:t>
            </w:r>
            <w:r w:rsidRPr="00D400EA">
              <w:rPr>
                <w:rFonts w:ascii="ＭＳ 明朝" w:eastAsia="ＭＳ 明朝" w:hAnsi="ＭＳ 明朝" w:cs="ＭＳ明朝" w:hint="eastAsia"/>
                <w:kern w:val="0"/>
                <w:szCs w:val="21"/>
              </w:rPr>
              <w:t>習</w:t>
            </w:r>
            <w:r w:rsidR="00DF6DC1">
              <w:rPr>
                <w:rFonts w:ascii="ＭＳ 明朝" w:eastAsia="ＭＳ 明朝" w:hAnsi="ＭＳ 明朝" w:cs="ＭＳ明朝" w:hint="eastAsia"/>
                <w:kern w:val="0"/>
                <w:szCs w:val="21"/>
              </w:rPr>
              <w:t xml:space="preserve"> </w:t>
            </w:r>
            <w:r w:rsidRPr="00D400EA">
              <w:rPr>
                <w:rFonts w:ascii="ＭＳ 明朝" w:eastAsia="ＭＳ 明朝" w:hAnsi="ＭＳ 明朝" w:cs="ＭＳ明朝" w:hint="eastAsia"/>
                <w:kern w:val="0"/>
                <w:szCs w:val="21"/>
              </w:rPr>
              <w:t>内</w:t>
            </w:r>
            <w:r w:rsidR="00DF6DC1">
              <w:rPr>
                <w:rFonts w:ascii="ＭＳ 明朝" w:eastAsia="ＭＳ 明朝" w:hAnsi="ＭＳ 明朝" w:cs="ＭＳ明朝" w:hint="eastAsia"/>
                <w:kern w:val="0"/>
                <w:szCs w:val="21"/>
              </w:rPr>
              <w:t xml:space="preserve"> </w:t>
            </w:r>
            <w:r w:rsidRPr="00D400EA">
              <w:rPr>
                <w:rFonts w:ascii="ＭＳ 明朝" w:eastAsia="ＭＳ 明朝" w:hAnsi="ＭＳ 明朝" w:cs="ＭＳ明朝" w:hint="eastAsia"/>
                <w:kern w:val="0"/>
                <w:szCs w:val="21"/>
              </w:rPr>
              <w:t>容</w:t>
            </w:r>
          </w:p>
        </w:tc>
        <w:tc>
          <w:tcPr>
            <w:tcW w:w="6521" w:type="dxa"/>
            <w:tcBorders>
              <w:bottom w:val="single" w:sz="2" w:space="0" w:color="auto"/>
            </w:tcBorders>
          </w:tcPr>
          <w:p w:rsidR="00C80BB4" w:rsidRPr="00D400EA" w:rsidRDefault="00C80BB4" w:rsidP="006A5545">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評</w:t>
            </w:r>
            <w:r w:rsidR="00DF6DC1">
              <w:rPr>
                <w:rFonts w:ascii="ＭＳ 明朝" w:eastAsia="ＭＳ 明朝" w:hAnsi="ＭＳ 明朝" w:cs="ＭＳ明朝" w:hint="eastAsia"/>
                <w:kern w:val="0"/>
                <w:szCs w:val="21"/>
              </w:rPr>
              <w:t xml:space="preserve">  </w:t>
            </w:r>
            <w:r w:rsidRPr="00D400EA">
              <w:rPr>
                <w:rFonts w:ascii="ＭＳ 明朝" w:eastAsia="ＭＳ 明朝" w:hAnsi="ＭＳ 明朝" w:cs="ＭＳ明朝" w:hint="eastAsia"/>
                <w:kern w:val="0"/>
                <w:szCs w:val="21"/>
              </w:rPr>
              <w:t>価</w:t>
            </w:r>
            <w:r w:rsidR="00DF6DC1">
              <w:rPr>
                <w:rFonts w:ascii="ＭＳ 明朝" w:eastAsia="ＭＳ 明朝" w:hAnsi="ＭＳ 明朝" w:cs="ＭＳ明朝" w:hint="eastAsia"/>
                <w:kern w:val="0"/>
                <w:szCs w:val="21"/>
              </w:rPr>
              <w:t xml:space="preserve">  </w:t>
            </w:r>
            <w:r w:rsidR="006A5545">
              <w:rPr>
                <w:rFonts w:ascii="ＭＳ 明朝" w:eastAsia="ＭＳ 明朝" w:hAnsi="ＭＳ 明朝" w:cs="ＭＳ明朝" w:hint="eastAsia"/>
                <w:kern w:val="0"/>
                <w:szCs w:val="21"/>
              </w:rPr>
              <w:t>規　準</w:t>
            </w:r>
          </w:p>
        </w:tc>
      </w:tr>
      <w:tr w:rsidR="00C80BB4" w:rsidRPr="00D400EA" w:rsidTr="00A13B9A">
        <w:trPr>
          <w:cantSplit/>
          <w:trHeight w:val="1134"/>
        </w:trPr>
        <w:tc>
          <w:tcPr>
            <w:tcW w:w="425" w:type="dxa"/>
            <w:tcBorders>
              <w:top w:val="single" w:sz="2" w:space="0" w:color="auto"/>
              <w:left w:val="single" w:sz="2" w:space="0" w:color="auto"/>
              <w:bottom w:val="single" w:sz="2" w:space="0" w:color="auto"/>
            </w:tcBorders>
            <w:shd w:val="clear" w:color="auto" w:fill="auto"/>
          </w:tcPr>
          <w:p w:rsidR="00C80BB4" w:rsidRPr="001C2E90" w:rsidRDefault="00C80BB4" w:rsidP="000E3927">
            <w:r w:rsidRPr="001C2E90">
              <w:rPr>
                <w:rFonts w:hint="eastAsia"/>
              </w:rPr>
              <w:t>１</w:t>
            </w:r>
          </w:p>
        </w:tc>
        <w:tc>
          <w:tcPr>
            <w:tcW w:w="425" w:type="dxa"/>
            <w:tcBorders>
              <w:top w:val="single" w:sz="2" w:space="0" w:color="auto"/>
              <w:bottom w:val="single" w:sz="2" w:space="0" w:color="auto"/>
            </w:tcBorders>
          </w:tcPr>
          <w:p w:rsidR="00DF6DC1" w:rsidRDefault="00C80BB4" w:rsidP="000E3927">
            <w:r w:rsidRPr="001C2E90">
              <w:t>１</w:t>
            </w:r>
          </w:p>
          <w:p w:rsidR="00DF6DC1" w:rsidRDefault="00DF6DC1" w:rsidP="000E3927"/>
          <w:p w:rsidR="00DF6DC1" w:rsidRDefault="00DF6DC1" w:rsidP="000E3927"/>
          <w:p w:rsidR="00C80BB4" w:rsidRPr="00A13B9A" w:rsidRDefault="00C80BB4" w:rsidP="000E3927">
            <w:pPr>
              <w:rPr>
                <w:rFonts w:ascii="ＭＳ 明朝" w:eastAsia="ＭＳ 明朝" w:hAnsi="ＭＳ 明朝"/>
              </w:rPr>
            </w:pPr>
            <w:r w:rsidRPr="001C2E90">
              <w:t xml:space="preserve">　　　　</w:t>
            </w:r>
            <w:r w:rsidRPr="00A13B9A">
              <w:rPr>
                <w:rFonts w:ascii="ＭＳ 明朝" w:eastAsia="ＭＳ 明朝" w:hAnsi="ＭＳ 明朝"/>
              </w:rPr>
              <w:t>本時</w:t>
            </w:r>
          </w:p>
        </w:tc>
        <w:tc>
          <w:tcPr>
            <w:tcW w:w="1843" w:type="dxa"/>
            <w:tcBorders>
              <w:top w:val="single" w:sz="2" w:space="0" w:color="auto"/>
              <w:bottom w:val="single" w:sz="2" w:space="0" w:color="auto"/>
            </w:tcBorders>
          </w:tcPr>
          <w:p w:rsidR="00C80BB4" w:rsidRPr="00D400EA" w:rsidRDefault="00C80BB4"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バルカン半島の危機</w:t>
            </w:r>
          </w:p>
          <w:p w:rsidR="00C80BB4" w:rsidRPr="00D400EA" w:rsidRDefault="00C80BB4" w:rsidP="00157C44">
            <w:pPr>
              <w:autoSpaceDE w:val="0"/>
              <w:autoSpaceDN w:val="0"/>
              <w:adjustRightInd w:val="0"/>
              <w:rPr>
                <w:rFonts w:ascii="ＭＳ 明朝" w:eastAsia="ＭＳ 明朝" w:hAnsi="ＭＳ 明朝" w:cs="ＭＳ明朝"/>
                <w:kern w:val="0"/>
                <w:szCs w:val="21"/>
              </w:rPr>
            </w:pPr>
          </w:p>
        </w:tc>
        <w:tc>
          <w:tcPr>
            <w:tcW w:w="6521" w:type="dxa"/>
            <w:tcBorders>
              <w:top w:val="single" w:sz="2" w:space="0" w:color="auto"/>
              <w:bottom w:val="single" w:sz="2" w:space="0" w:color="auto"/>
              <w:right w:val="single" w:sz="2" w:space="0" w:color="auto"/>
            </w:tcBorders>
          </w:tcPr>
          <w:p w:rsidR="00C80BB4" w:rsidRDefault="00C80BB4" w:rsidP="00157C44">
            <w:pPr>
              <w:rPr>
                <w:rFonts w:ascii="ＭＳ 明朝" w:eastAsia="ＭＳ 明朝" w:hAnsi="ＭＳ 明朝"/>
                <w:szCs w:val="21"/>
              </w:rPr>
            </w:pPr>
            <w:r w:rsidRPr="00D400EA">
              <w:rPr>
                <w:rFonts w:ascii="ＭＳ 明朝" w:eastAsia="ＭＳ 明朝" w:hAnsi="ＭＳ 明朝" w:hint="eastAsia"/>
                <w:szCs w:val="21"/>
              </w:rPr>
              <w:t>【思考・判断・表現】</w:t>
            </w:r>
          </w:p>
          <w:p w:rsidR="00C80BB4" w:rsidRPr="00D400EA" w:rsidRDefault="00C80BB4" w:rsidP="00157C44">
            <w:pPr>
              <w:ind w:left="210" w:hangingChars="100" w:hanging="210"/>
              <w:rPr>
                <w:rFonts w:ascii="ＭＳ 明朝" w:eastAsia="ＭＳ 明朝" w:hAnsi="ＭＳ 明朝"/>
                <w:szCs w:val="21"/>
              </w:rPr>
            </w:pPr>
            <w:r>
              <w:rPr>
                <w:rFonts w:ascii="ＭＳ 明朝" w:eastAsia="ＭＳ 明朝" w:hAnsi="ＭＳ 明朝" w:hint="eastAsia"/>
                <w:szCs w:val="21"/>
              </w:rPr>
              <w:t>・サライェヴォ事件</w:t>
            </w:r>
            <w:r w:rsidR="00D55745">
              <w:rPr>
                <w:rFonts w:ascii="ＭＳ 明朝" w:eastAsia="ＭＳ 明朝" w:hAnsi="ＭＳ 明朝" w:hint="eastAsia"/>
                <w:szCs w:val="21"/>
              </w:rPr>
              <w:t>に至る経過について</w:t>
            </w:r>
            <w:r w:rsidR="00DF6DC1">
              <w:rPr>
                <w:rFonts w:ascii="ＭＳ 明朝" w:eastAsia="ＭＳ 明朝" w:hAnsi="ＭＳ 明朝" w:hint="eastAsia"/>
                <w:szCs w:val="21"/>
              </w:rPr>
              <w:t>、</w:t>
            </w:r>
            <w:r>
              <w:rPr>
                <w:rFonts w:ascii="ＭＳ 明朝" w:eastAsia="ＭＳ 明朝" w:hAnsi="ＭＳ 明朝" w:hint="eastAsia"/>
                <w:szCs w:val="21"/>
              </w:rPr>
              <w:t>他者と協力しながら多面的</w:t>
            </w:r>
            <w:r w:rsidR="00333721">
              <w:rPr>
                <w:rFonts w:ascii="ＭＳ 明朝" w:eastAsia="ＭＳ 明朝" w:hAnsi="ＭＳ 明朝" w:hint="eastAsia"/>
                <w:szCs w:val="21"/>
              </w:rPr>
              <w:t>・多角的</w:t>
            </w:r>
            <w:r>
              <w:rPr>
                <w:rFonts w:ascii="ＭＳ 明朝" w:eastAsia="ＭＳ 明朝" w:hAnsi="ＭＳ 明朝" w:hint="eastAsia"/>
                <w:szCs w:val="21"/>
              </w:rPr>
              <w:t>に考察し</w:t>
            </w:r>
            <w:r w:rsidR="00DF6DC1">
              <w:rPr>
                <w:rFonts w:ascii="ＭＳ 明朝" w:eastAsia="ＭＳ 明朝" w:hAnsi="ＭＳ 明朝" w:hint="eastAsia"/>
                <w:szCs w:val="21"/>
              </w:rPr>
              <w:t>、</w:t>
            </w:r>
            <w:r w:rsidRPr="00D400EA">
              <w:rPr>
                <w:rFonts w:ascii="ＭＳ 明朝" w:eastAsia="ＭＳ 明朝" w:hAnsi="ＭＳ 明朝" w:hint="eastAsia"/>
                <w:szCs w:val="21"/>
              </w:rPr>
              <w:t>適切に表現している。</w:t>
            </w:r>
          </w:p>
          <w:p w:rsidR="00DF6DC1" w:rsidRDefault="00C80BB4" w:rsidP="00157C44">
            <w:pPr>
              <w:autoSpaceDE w:val="0"/>
              <w:autoSpaceDN w:val="0"/>
              <w:adjustRightInd w:val="0"/>
              <w:rPr>
                <w:rFonts w:ascii="ＭＳ 明朝" w:eastAsia="ＭＳ 明朝" w:hAnsi="ＭＳ 明朝"/>
                <w:szCs w:val="21"/>
              </w:rPr>
            </w:pPr>
            <w:r w:rsidRPr="00D400EA">
              <w:rPr>
                <w:rFonts w:ascii="ＭＳ 明朝" w:eastAsia="ＭＳ 明朝" w:hAnsi="ＭＳ 明朝" w:hint="eastAsia"/>
                <w:szCs w:val="21"/>
              </w:rPr>
              <w:t>【関心・意欲・態度】</w:t>
            </w:r>
          </w:p>
          <w:p w:rsidR="00C80BB4" w:rsidRPr="00D400EA" w:rsidRDefault="00C80BB4" w:rsidP="00157C44">
            <w:pPr>
              <w:autoSpaceDE w:val="0"/>
              <w:autoSpaceDN w:val="0"/>
              <w:adjustRightInd w:val="0"/>
              <w:ind w:left="210" w:hangingChars="100" w:hanging="210"/>
              <w:rPr>
                <w:rFonts w:ascii="ＭＳ 明朝" w:eastAsia="ＭＳ 明朝" w:hAnsi="ＭＳ 明朝" w:cs="ＭＳ明朝"/>
                <w:kern w:val="0"/>
                <w:szCs w:val="21"/>
              </w:rPr>
            </w:pPr>
            <w:r w:rsidRPr="00D400EA">
              <w:rPr>
                <w:rFonts w:ascii="ＭＳ 明朝" w:eastAsia="ＭＳ 明朝" w:hAnsi="ＭＳ 明朝" w:hint="eastAsia"/>
                <w:szCs w:val="21"/>
              </w:rPr>
              <w:t>・第一次世界大戦への興味・関心を高め、各国の動きを予測しようとしている。</w:t>
            </w:r>
          </w:p>
        </w:tc>
      </w:tr>
      <w:tr w:rsidR="00C00F60" w:rsidRPr="00D400EA" w:rsidTr="00A13B9A">
        <w:trPr>
          <w:cantSplit/>
          <w:trHeight w:val="1134"/>
        </w:trPr>
        <w:tc>
          <w:tcPr>
            <w:tcW w:w="425" w:type="dxa"/>
            <w:vMerge w:val="restart"/>
            <w:tcBorders>
              <w:top w:val="single" w:sz="2" w:space="0" w:color="auto"/>
            </w:tcBorders>
            <w:shd w:val="clear" w:color="auto" w:fill="auto"/>
          </w:tcPr>
          <w:p w:rsidR="00C00F60" w:rsidRPr="001C2E90" w:rsidRDefault="00C00F60" w:rsidP="000E3927">
            <w:r w:rsidRPr="001C2E90">
              <w:rPr>
                <w:rFonts w:hint="eastAsia"/>
              </w:rPr>
              <w:t>２</w:t>
            </w:r>
          </w:p>
          <w:p w:rsidR="00C00F60" w:rsidRPr="001C2E90" w:rsidRDefault="00C00F60" w:rsidP="000E3927"/>
        </w:tc>
        <w:tc>
          <w:tcPr>
            <w:tcW w:w="425" w:type="dxa"/>
            <w:tcBorders>
              <w:top w:val="single" w:sz="2" w:space="0" w:color="auto"/>
            </w:tcBorders>
          </w:tcPr>
          <w:p w:rsidR="00C00F60" w:rsidRPr="001C2E90" w:rsidRDefault="00C00F60" w:rsidP="000E3927">
            <w:r w:rsidRPr="001C2E90">
              <w:t>２</w:t>
            </w:r>
          </w:p>
        </w:tc>
        <w:tc>
          <w:tcPr>
            <w:tcW w:w="1843" w:type="dxa"/>
            <w:tcBorders>
              <w:top w:val="single" w:sz="2" w:space="0" w:color="auto"/>
            </w:tcBorders>
          </w:tcPr>
          <w:p w:rsidR="00C00F60" w:rsidRPr="00D400EA" w:rsidRDefault="00C00F60" w:rsidP="00157C44">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第一次世界大戦の勃発</w:t>
            </w:r>
          </w:p>
        </w:tc>
        <w:tc>
          <w:tcPr>
            <w:tcW w:w="6521" w:type="dxa"/>
            <w:tcBorders>
              <w:top w:val="single" w:sz="2" w:space="0" w:color="auto"/>
            </w:tcBorders>
          </w:tcPr>
          <w:p w:rsidR="00C00F60"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【資料活用の技能】</w:t>
            </w:r>
          </w:p>
          <w:p w:rsidR="00C00F60" w:rsidRPr="00D400EA" w:rsidRDefault="00C00F60" w:rsidP="00157C44">
            <w:pPr>
              <w:autoSpaceDE w:val="0"/>
              <w:autoSpaceDN w:val="0"/>
              <w:adjustRightInd w:val="0"/>
              <w:ind w:left="210" w:hangingChars="100" w:hanging="210"/>
              <w:rPr>
                <w:rFonts w:ascii="ＭＳ 明朝" w:eastAsia="ＭＳ 明朝" w:hAnsi="ＭＳ 明朝" w:cs="ＭＳ明朝"/>
                <w:kern w:val="0"/>
                <w:szCs w:val="21"/>
              </w:rPr>
            </w:pPr>
            <w:r>
              <w:rPr>
                <w:rFonts w:ascii="ＭＳ 明朝" w:eastAsia="ＭＳ 明朝" w:hAnsi="ＭＳ 明朝" w:cs="ＭＳ明朝" w:hint="eastAsia"/>
                <w:kern w:val="0"/>
                <w:szCs w:val="21"/>
              </w:rPr>
              <w:t>・第一次世界大戦</w:t>
            </w:r>
            <w:r w:rsidR="005340BC">
              <w:rPr>
                <w:rFonts w:ascii="ＭＳ 明朝" w:eastAsia="ＭＳ 明朝" w:hAnsi="ＭＳ 明朝" w:cs="ＭＳ明朝" w:hint="eastAsia"/>
                <w:kern w:val="0"/>
                <w:szCs w:val="21"/>
              </w:rPr>
              <w:t>が</w:t>
            </w:r>
            <w:r w:rsidR="005340BC">
              <w:rPr>
                <w:rFonts w:ascii="ＭＳ 明朝" w:eastAsia="ＭＳ 明朝" w:hAnsi="ＭＳ 明朝" w:cs="ＭＳ明朝"/>
                <w:kern w:val="0"/>
                <w:szCs w:val="21"/>
              </w:rPr>
              <w:t>起こる背景について</w:t>
            </w:r>
            <w:r w:rsidR="005340BC">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各種の資料から有用な情報を読み取り</w:t>
            </w:r>
            <w:r w:rsidR="005340BC">
              <w:rPr>
                <w:rFonts w:ascii="ＭＳ 明朝" w:eastAsia="ＭＳ 明朝" w:hAnsi="ＭＳ 明朝" w:cs="ＭＳ明朝" w:hint="eastAsia"/>
                <w:kern w:val="0"/>
                <w:szCs w:val="21"/>
              </w:rPr>
              <w:t>、</w:t>
            </w:r>
            <w:r w:rsidR="000A41E0">
              <w:rPr>
                <w:rFonts w:ascii="ＭＳ 明朝" w:eastAsia="ＭＳ 明朝" w:hAnsi="ＭＳ 明朝" w:cs="ＭＳ明朝" w:hint="eastAsia"/>
                <w:kern w:val="0"/>
                <w:szCs w:val="21"/>
              </w:rPr>
              <w:t>効果的に活用</w:t>
            </w:r>
            <w:r w:rsidRPr="00D400EA">
              <w:rPr>
                <w:rFonts w:ascii="ＭＳ 明朝" w:eastAsia="ＭＳ 明朝" w:hAnsi="ＭＳ 明朝" w:cs="ＭＳ明朝" w:hint="eastAsia"/>
                <w:kern w:val="0"/>
                <w:szCs w:val="21"/>
              </w:rPr>
              <w:t>している。</w:t>
            </w:r>
          </w:p>
          <w:p w:rsidR="00C00F60"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【知識・理解】</w:t>
            </w:r>
          </w:p>
          <w:p w:rsidR="00C00F60" w:rsidRPr="00D400EA"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・第一次世界大戦における各国の動向を理解している。</w:t>
            </w:r>
          </w:p>
        </w:tc>
      </w:tr>
      <w:tr w:rsidR="00C00F60" w:rsidRPr="00D400EA" w:rsidTr="000E3927">
        <w:trPr>
          <w:cantSplit/>
          <w:trHeight w:val="1134"/>
        </w:trPr>
        <w:tc>
          <w:tcPr>
            <w:tcW w:w="425" w:type="dxa"/>
            <w:vMerge/>
            <w:shd w:val="clear" w:color="auto" w:fill="auto"/>
          </w:tcPr>
          <w:p w:rsidR="00C00F60" w:rsidRPr="001C2E90" w:rsidRDefault="00C00F60" w:rsidP="000E3927"/>
        </w:tc>
        <w:tc>
          <w:tcPr>
            <w:tcW w:w="425" w:type="dxa"/>
          </w:tcPr>
          <w:p w:rsidR="00C00F60" w:rsidRPr="001C2E90" w:rsidRDefault="00C00F60" w:rsidP="000E3927">
            <w:r w:rsidRPr="001C2E90">
              <w:t>３</w:t>
            </w:r>
          </w:p>
        </w:tc>
        <w:tc>
          <w:tcPr>
            <w:tcW w:w="1843" w:type="dxa"/>
          </w:tcPr>
          <w:p w:rsidR="00C00F60" w:rsidRPr="00D400EA"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戦時外交と総力戦</w:t>
            </w:r>
          </w:p>
          <w:p w:rsidR="00D55745" w:rsidRDefault="00D55745" w:rsidP="00157C44">
            <w:pPr>
              <w:autoSpaceDE w:val="0"/>
              <w:autoSpaceDN w:val="0"/>
              <w:adjustRightInd w:val="0"/>
              <w:rPr>
                <w:rFonts w:ascii="ＭＳ 明朝" w:eastAsia="ＭＳ 明朝" w:hAnsi="ＭＳ 明朝" w:cs="ＭＳ明朝"/>
                <w:kern w:val="0"/>
                <w:szCs w:val="21"/>
              </w:rPr>
            </w:pPr>
          </w:p>
          <w:p w:rsidR="00C00F60" w:rsidRPr="00D400EA"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大戦の結果</w:t>
            </w:r>
          </w:p>
        </w:tc>
        <w:tc>
          <w:tcPr>
            <w:tcW w:w="6521" w:type="dxa"/>
          </w:tcPr>
          <w:p w:rsidR="00C00F60"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【知識・理解】</w:t>
            </w:r>
          </w:p>
          <w:p w:rsidR="00C00F60" w:rsidRPr="00D400EA" w:rsidRDefault="00C00F60" w:rsidP="00157C44">
            <w:pPr>
              <w:autoSpaceDE w:val="0"/>
              <w:autoSpaceDN w:val="0"/>
              <w:adjustRightInd w:val="0"/>
              <w:ind w:left="210" w:hangingChars="100" w:hanging="21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・イギリスの外交戦略と現在のパレスチナ問題の関連について理解している。</w:t>
            </w:r>
          </w:p>
          <w:p w:rsidR="00C00F60"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【思考・判断・表現】</w:t>
            </w:r>
          </w:p>
          <w:p w:rsidR="00C00F60" w:rsidRPr="00D400EA" w:rsidRDefault="00C00F60" w:rsidP="00157C44">
            <w:pPr>
              <w:autoSpaceDE w:val="0"/>
              <w:autoSpaceDN w:val="0"/>
              <w:adjustRightInd w:val="0"/>
              <w:ind w:left="210" w:hangingChars="100" w:hanging="21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・第一次世界大戦の</w:t>
            </w:r>
            <w:r>
              <w:rPr>
                <w:rFonts w:ascii="ＭＳ 明朝" w:eastAsia="ＭＳ 明朝" w:hAnsi="ＭＳ 明朝" w:cs="ＭＳ明朝" w:hint="eastAsia"/>
                <w:kern w:val="0"/>
                <w:szCs w:val="21"/>
              </w:rPr>
              <w:t>転換点や</w:t>
            </w:r>
            <w:r w:rsidRPr="00D400EA">
              <w:rPr>
                <w:rFonts w:ascii="ＭＳ 明朝" w:eastAsia="ＭＳ 明朝" w:hAnsi="ＭＳ 明朝" w:cs="ＭＳ明朝" w:hint="eastAsia"/>
                <w:kern w:val="0"/>
                <w:szCs w:val="21"/>
              </w:rPr>
              <w:t>意義を</w:t>
            </w:r>
            <w:r>
              <w:rPr>
                <w:rFonts w:ascii="ＭＳ 明朝" w:eastAsia="ＭＳ 明朝" w:hAnsi="ＭＳ 明朝" w:cs="ＭＳ明朝" w:hint="eastAsia"/>
                <w:kern w:val="0"/>
                <w:szCs w:val="21"/>
              </w:rPr>
              <w:t>、</w:t>
            </w:r>
            <w:r w:rsidRPr="00D400EA">
              <w:rPr>
                <w:rFonts w:ascii="ＭＳ 明朝" w:eastAsia="ＭＳ 明朝" w:hAnsi="ＭＳ 明朝" w:cs="ＭＳ明朝" w:hint="eastAsia"/>
                <w:kern w:val="0"/>
                <w:szCs w:val="21"/>
              </w:rPr>
              <w:t>多面的・多角的に考察している。</w:t>
            </w:r>
          </w:p>
        </w:tc>
      </w:tr>
      <w:tr w:rsidR="00C00F60" w:rsidRPr="00D400EA" w:rsidTr="000E3927">
        <w:trPr>
          <w:cantSplit/>
          <w:trHeight w:val="1134"/>
        </w:trPr>
        <w:tc>
          <w:tcPr>
            <w:tcW w:w="425" w:type="dxa"/>
            <w:vMerge w:val="restart"/>
            <w:shd w:val="clear" w:color="auto" w:fill="auto"/>
          </w:tcPr>
          <w:p w:rsidR="00C00F60" w:rsidRPr="001C2E90" w:rsidRDefault="00C00F60" w:rsidP="000E3927">
            <w:r>
              <w:rPr>
                <w:rFonts w:hint="eastAsia"/>
              </w:rPr>
              <w:t>３</w:t>
            </w:r>
          </w:p>
          <w:p w:rsidR="00C00F60" w:rsidRPr="001C2E90" w:rsidRDefault="00C00F60" w:rsidP="000E3927"/>
        </w:tc>
        <w:tc>
          <w:tcPr>
            <w:tcW w:w="425" w:type="dxa"/>
          </w:tcPr>
          <w:p w:rsidR="00C00F60" w:rsidRPr="001C2E90" w:rsidRDefault="00C00F60" w:rsidP="000E3927">
            <w:r w:rsidRPr="001C2E90">
              <w:t>４</w:t>
            </w:r>
          </w:p>
        </w:tc>
        <w:tc>
          <w:tcPr>
            <w:tcW w:w="1843" w:type="dxa"/>
          </w:tcPr>
          <w:p w:rsidR="00C00F60" w:rsidRPr="00D400EA"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ロシア革命</w:t>
            </w:r>
          </w:p>
        </w:tc>
        <w:tc>
          <w:tcPr>
            <w:tcW w:w="6521" w:type="dxa"/>
          </w:tcPr>
          <w:p w:rsidR="00C00F60"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【思考・判断・表現】</w:t>
            </w:r>
          </w:p>
          <w:p w:rsidR="00C00F60" w:rsidRPr="00D400EA" w:rsidRDefault="00C00F60" w:rsidP="00157C44">
            <w:pPr>
              <w:autoSpaceDE w:val="0"/>
              <w:autoSpaceDN w:val="0"/>
              <w:adjustRightInd w:val="0"/>
              <w:ind w:left="210" w:hangingChars="100" w:hanging="21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・二月革命、十</w:t>
            </w:r>
            <w:r w:rsidR="00E71E73">
              <w:rPr>
                <w:rFonts w:ascii="ＭＳ 明朝" w:eastAsia="ＭＳ 明朝" w:hAnsi="ＭＳ 明朝" w:cs="ＭＳ明朝" w:hint="eastAsia"/>
                <w:kern w:val="0"/>
                <w:szCs w:val="21"/>
              </w:rPr>
              <w:t>月</w:t>
            </w:r>
            <w:r w:rsidRPr="00D400EA">
              <w:rPr>
                <w:rFonts w:ascii="ＭＳ 明朝" w:eastAsia="ＭＳ 明朝" w:hAnsi="ＭＳ 明朝" w:cs="ＭＳ明朝" w:hint="eastAsia"/>
                <w:kern w:val="0"/>
                <w:szCs w:val="21"/>
              </w:rPr>
              <w:t>革命の動向について、多面的・多角的に考察し、適切に表現している。</w:t>
            </w:r>
          </w:p>
          <w:p w:rsidR="00C00F60"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【関心・意欲・態度】</w:t>
            </w:r>
          </w:p>
          <w:p w:rsidR="00C00F60" w:rsidRPr="00D400EA" w:rsidRDefault="00C00F60" w:rsidP="00157C44">
            <w:pPr>
              <w:autoSpaceDE w:val="0"/>
              <w:autoSpaceDN w:val="0"/>
              <w:adjustRightInd w:val="0"/>
              <w:ind w:left="210" w:hangingChars="100" w:hanging="21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・社会主義国家の登場について関心を</w:t>
            </w:r>
            <w:r w:rsidR="00E71E73">
              <w:rPr>
                <w:rFonts w:ascii="ＭＳ 明朝" w:eastAsia="ＭＳ 明朝" w:hAnsi="ＭＳ 明朝" w:cs="ＭＳ明朝" w:hint="eastAsia"/>
                <w:kern w:val="0"/>
                <w:szCs w:val="21"/>
              </w:rPr>
              <w:t>持ち</w:t>
            </w:r>
            <w:r w:rsidRPr="00D400EA">
              <w:rPr>
                <w:rFonts w:ascii="ＭＳ 明朝" w:eastAsia="ＭＳ 明朝" w:hAnsi="ＭＳ 明朝" w:cs="ＭＳ明朝" w:hint="eastAsia"/>
                <w:kern w:val="0"/>
                <w:szCs w:val="21"/>
              </w:rPr>
              <w:t>、歴史的観点から</w:t>
            </w:r>
            <w:r w:rsidR="00333721">
              <w:rPr>
                <w:rFonts w:ascii="ＭＳ 明朝" w:eastAsia="ＭＳ 明朝" w:hAnsi="ＭＳ 明朝" w:cs="ＭＳ明朝" w:hint="eastAsia"/>
                <w:kern w:val="0"/>
                <w:szCs w:val="21"/>
              </w:rPr>
              <w:t>探究</w:t>
            </w:r>
            <w:r w:rsidRPr="00D400EA">
              <w:rPr>
                <w:rFonts w:ascii="ＭＳ 明朝" w:eastAsia="ＭＳ 明朝" w:hAnsi="ＭＳ 明朝" w:cs="ＭＳ明朝" w:hint="eastAsia"/>
                <w:kern w:val="0"/>
                <w:szCs w:val="21"/>
              </w:rPr>
              <w:t>しようとしている。</w:t>
            </w:r>
          </w:p>
        </w:tc>
      </w:tr>
      <w:tr w:rsidR="00C00F60" w:rsidRPr="00D400EA" w:rsidTr="000E3927">
        <w:trPr>
          <w:cantSplit/>
          <w:trHeight w:val="1134"/>
        </w:trPr>
        <w:tc>
          <w:tcPr>
            <w:tcW w:w="425" w:type="dxa"/>
            <w:vMerge/>
            <w:shd w:val="clear" w:color="auto" w:fill="auto"/>
          </w:tcPr>
          <w:p w:rsidR="00C00F60" w:rsidRPr="001C2E90" w:rsidRDefault="00C00F60" w:rsidP="000E3927"/>
        </w:tc>
        <w:tc>
          <w:tcPr>
            <w:tcW w:w="425" w:type="dxa"/>
          </w:tcPr>
          <w:p w:rsidR="00C00F60" w:rsidRDefault="00C00F60" w:rsidP="000E3927">
            <w:r w:rsidRPr="001C2E90">
              <w:t>５</w:t>
            </w:r>
          </w:p>
        </w:tc>
        <w:tc>
          <w:tcPr>
            <w:tcW w:w="1843" w:type="dxa"/>
          </w:tcPr>
          <w:p w:rsidR="00C00F60" w:rsidRPr="00D400EA"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ソヴィエト政権と戦時共産主義</w:t>
            </w:r>
          </w:p>
          <w:p w:rsidR="00D55745" w:rsidRDefault="00D55745" w:rsidP="00157C44">
            <w:pPr>
              <w:autoSpaceDE w:val="0"/>
              <w:autoSpaceDN w:val="0"/>
              <w:adjustRightInd w:val="0"/>
              <w:rPr>
                <w:rFonts w:ascii="ＭＳ 明朝" w:eastAsia="ＭＳ 明朝" w:hAnsi="ＭＳ 明朝" w:cs="ＭＳ明朝"/>
                <w:kern w:val="0"/>
                <w:szCs w:val="21"/>
              </w:rPr>
            </w:pPr>
          </w:p>
          <w:p w:rsidR="00C00F60" w:rsidRPr="00D400EA"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ネップとソ連の成立</w:t>
            </w:r>
          </w:p>
        </w:tc>
        <w:tc>
          <w:tcPr>
            <w:tcW w:w="6521" w:type="dxa"/>
          </w:tcPr>
          <w:p w:rsidR="00C00F60"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【思考・判断・表現】</w:t>
            </w:r>
          </w:p>
          <w:p w:rsidR="00C00F60" w:rsidRPr="00D400EA" w:rsidRDefault="00C00F60" w:rsidP="00157C44">
            <w:pPr>
              <w:autoSpaceDE w:val="0"/>
              <w:autoSpaceDN w:val="0"/>
              <w:adjustRightInd w:val="0"/>
              <w:ind w:left="210" w:hangingChars="100" w:hanging="21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・対ソ干渉戦争に関して、</w:t>
            </w:r>
            <w:r w:rsidR="005340BC">
              <w:rPr>
                <w:rFonts w:ascii="ＭＳ 明朝" w:eastAsia="ＭＳ 明朝" w:hAnsi="ＭＳ 明朝" w:cs="ＭＳ明朝" w:hint="eastAsia"/>
                <w:kern w:val="0"/>
                <w:szCs w:val="21"/>
              </w:rPr>
              <w:t>当時の</w:t>
            </w:r>
            <w:r w:rsidRPr="00D400EA">
              <w:rPr>
                <w:rFonts w:ascii="ＭＳ 明朝" w:eastAsia="ＭＳ 明朝" w:hAnsi="ＭＳ 明朝" w:cs="ＭＳ明朝" w:hint="eastAsia"/>
                <w:kern w:val="0"/>
                <w:szCs w:val="21"/>
              </w:rPr>
              <w:t>国際関係を多面的・多角的に考察し、適切に表現している。</w:t>
            </w:r>
          </w:p>
          <w:p w:rsidR="00C00F60"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【知識・理解】</w:t>
            </w:r>
          </w:p>
          <w:p w:rsidR="00C00F60" w:rsidRPr="00D400EA" w:rsidRDefault="00C00F60" w:rsidP="00157C44">
            <w:pPr>
              <w:autoSpaceDE w:val="0"/>
              <w:autoSpaceDN w:val="0"/>
              <w:adjustRightInd w:val="0"/>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・戦時共産主義や新経済政策の特質について理解している。</w:t>
            </w:r>
          </w:p>
        </w:tc>
      </w:tr>
    </w:tbl>
    <w:p w:rsidR="00E80C74" w:rsidRDefault="00E80C74" w:rsidP="00D400EA">
      <w:pPr>
        <w:rPr>
          <w:rFonts w:ascii="ＭＳ 明朝" w:eastAsia="ＭＳ 明朝" w:hAnsi="ＭＳ 明朝"/>
          <w:szCs w:val="21"/>
        </w:rPr>
      </w:pPr>
    </w:p>
    <w:p w:rsidR="00AD60B8" w:rsidRDefault="00E80C74" w:rsidP="00AD60B8">
      <w:pPr>
        <w:spacing w:line="341" w:lineRule="exact"/>
        <w:rPr>
          <w:rFonts w:ascii="ＭＳ 明朝" w:eastAsia="ＭＳ 明朝" w:hAnsi="ＭＳ 明朝"/>
          <w:szCs w:val="21"/>
        </w:rPr>
      </w:pPr>
      <w:r>
        <w:rPr>
          <w:rFonts w:ascii="ＭＳ 明朝" w:eastAsia="ＭＳ 明朝" w:hAnsi="ＭＳ 明朝" w:hint="eastAsia"/>
          <w:szCs w:val="21"/>
        </w:rPr>
        <w:t>６　本時の目標</w:t>
      </w:r>
      <w:r w:rsidR="00333721" w:rsidRPr="00A13B9A">
        <w:rPr>
          <w:rFonts w:ascii="ＭＳ 明朝" w:eastAsia="ＭＳ 明朝" w:hAnsi="ＭＳ 明朝" w:hint="eastAsia"/>
          <w:szCs w:val="21"/>
        </w:rPr>
        <w:t>（</w:t>
      </w:r>
      <w:r>
        <w:rPr>
          <w:rFonts w:ascii="ＭＳ 明朝" w:eastAsia="ＭＳ 明朝" w:hAnsi="ＭＳ 明朝" w:hint="eastAsia"/>
          <w:szCs w:val="21"/>
        </w:rPr>
        <w:t>第</w:t>
      </w:r>
      <w:r w:rsidR="00822DC7" w:rsidRPr="00A13B9A">
        <w:rPr>
          <w:rFonts w:ascii="ＭＳ 明朝" w:eastAsia="ＭＳ 明朝" w:hAnsi="ＭＳ 明朝" w:hint="eastAsia"/>
          <w:szCs w:val="21"/>
        </w:rPr>
        <w:t>1</w:t>
      </w:r>
      <w:r>
        <w:rPr>
          <w:rFonts w:ascii="ＭＳ 明朝" w:eastAsia="ＭＳ 明朝" w:hAnsi="ＭＳ 明朝" w:hint="eastAsia"/>
          <w:szCs w:val="21"/>
        </w:rPr>
        <w:t>時</w:t>
      </w:r>
      <w:r w:rsidR="00333721" w:rsidRPr="00A13B9A">
        <w:rPr>
          <w:rFonts w:ascii="ＭＳ 明朝" w:eastAsia="ＭＳ 明朝" w:hAnsi="ＭＳ 明朝" w:hint="eastAsia"/>
          <w:szCs w:val="21"/>
        </w:rPr>
        <w:t>）</w:t>
      </w:r>
    </w:p>
    <w:p w:rsidR="001C0E01" w:rsidRPr="00A13B9A" w:rsidRDefault="001C0E01" w:rsidP="00AD60B8">
      <w:pPr>
        <w:spacing w:line="341" w:lineRule="exact"/>
        <w:rPr>
          <w:rFonts w:ascii="ＭＳ 明朝" w:eastAsia="ＭＳ 明朝" w:hAnsi="ＭＳ 明朝"/>
          <w:szCs w:val="21"/>
        </w:rPr>
      </w:pPr>
    </w:p>
    <w:p w:rsidR="00E80C74" w:rsidRPr="00D400EA" w:rsidRDefault="00E80C74" w:rsidP="00E80C74">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sidRPr="00D400EA">
        <w:rPr>
          <w:rFonts w:ascii="ＭＳ 明朝" w:eastAsia="ＭＳ 明朝" w:hAnsi="ＭＳ 明朝" w:hint="eastAsia"/>
          <w:szCs w:val="21"/>
        </w:rPr>
        <w:t>サライェヴォ事件</w:t>
      </w:r>
      <w:r>
        <w:rPr>
          <w:rFonts w:ascii="ＭＳ 明朝" w:eastAsia="ＭＳ 明朝" w:hAnsi="ＭＳ 明朝" w:hint="eastAsia"/>
          <w:szCs w:val="21"/>
        </w:rPr>
        <w:t>に</w:t>
      </w:r>
      <w:r w:rsidRPr="00D55745">
        <w:rPr>
          <w:rFonts w:ascii="ＭＳ 明朝" w:eastAsia="ＭＳ 明朝" w:hAnsi="ＭＳ 明朝" w:hint="eastAsia"/>
          <w:szCs w:val="21"/>
        </w:rPr>
        <w:t>至る経過について</w:t>
      </w:r>
      <w:r>
        <w:rPr>
          <w:rFonts w:ascii="ＭＳ 明朝" w:eastAsia="ＭＳ 明朝" w:hAnsi="ＭＳ 明朝" w:hint="eastAsia"/>
          <w:szCs w:val="21"/>
        </w:rPr>
        <w:t>、</w:t>
      </w:r>
      <w:r w:rsidRPr="00D400EA">
        <w:rPr>
          <w:rFonts w:ascii="ＭＳ 明朝" w:eastAsia="ＭＳ 明朝" w:hAnsi="ＭＳ 明朝" w:hint="eastAsia"/>
          <w:szCs w:val="21"/>
        </w:rPr>
        <w:t>他者と協力しながら多面的</w:t>
      </w:r>
      <w:r>
        <w:rPr>
          <w:rFonts w:ascii="ＭＳ 明朝" w:eastAsia="ＭＳ 明朝" w:hAnsi="ＭＳ 明朝" w:hint="eastAsia"/>
          <w:szCs w:val="21"/>
        </w:rPr>
        <w:t>・多角的</w:t>
      </w:r>
      <w:r w:rsidRPr="00D400EA">
        <w:rPr>
          <w:rFonts w:ascii="ＭＳ 明朝" w:eastAsia="ＭＳ 明朝" w:hAnsi="ＭＳ 明朝" w:hint="eastAsia"/>
          <w:szCs w:val="21"/>
        </w:rPr>
        <w:t>に考察し、適切に表現している。</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sidRPr="00D400EA">
        <w:rPr>
          <w:rFonts w:ascii="ＭＳ 明朝" w:eastAsia="ＭＳ 明朝" w:hAnsi="ＭＳ 明朝" w:hint="eastAsia"/>
          <w:szCs w:val="21"/>
        </w:rPr>
        <w:t>【思考・判断・表現】</w:t>
      </w:r>
    </w:p>
    <w:p w:rsidR="00E80C74" w:rsidRPr="00D400EA" w:rsidRDefault="00E80C74" w:rsidP="00E80C74">
      <w:pPr>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w:t>
      </w:r>
      <w:r w:rsidRPr="00D400EA">
        <w:rPr>
          <w:rFonts w:ascii="ＭＳ 明朝" w:eastAsia="ＭＳ 明朝" w:hAnsi="ＭＳ 明朝" w:hint="eastAsia"/>
          <w:szCs w:val="21"/>
        </w:rPr>
        <w:t>第一次世界大戦への興味・関心を高め、各国の動きを予測しようとしている。</w:t>
      </w:r>
      <w:r>
        <w:rPr>
          <w:rFonts w:ascii="ＭＳ 明朝" w:eastAsia="ＭＳ 明朝" w:hAnsi="ＭＳ 明朝"/>
          <w:szCs w:val="21"/>
        </w:rPr>
        <w:t xml:space="preserve">　</w:t>
      </w:r>
      <w:r w:rsidRPr="00D400EA">
        <w:rPr>
          <w:rFonts w:ascii="ＭＳ 明朝" w:eastAsia="ＭＳ 明朝" w:hAnsi="ＭＳ 明朝" w:hint="eastAsia"/>
          <w:szCs w:val="21"/>
        </w:rPr>
        <w:t>【関心・意欲・態度】</w:t>
      </w:r>
    </w:p>
    <w:p w:rsidR="006035AD" w:rsidRDefault="006035AD"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p>
    <w:p w:rsidR="00E80C74" w:rsidRPr="00E80C74" w:rsidRDefault="00E80C74" w:rsidP="00AD60B8">
      <w:pPr>
        <w:spacing w:line="341" w:lineRule="exact"/>
        <w:rPr>
          <w:rFonts w:ascii="ＭＳ 明朝" w:eastAsia="ＭＳ 明朝" w:hAnsi="ＭＳ 明朝"/>
          <w:szCs w:val="21"/>
        </w:rPr>
      </w:pPr>
    </w:p>
    <w:p w:rsidR="00E80C74" w:rsidRDefault="00E80C74" w:rsidP="00AD60B8">
      <w:pPr>
        <w:spacing w:line="341" w:lineRule="exact"/>
        <w:rPr>
          <w:rFonts w:ascii="ＭＳ 明朝" w:eastAsia="ＭＳ 明朝" w:hAnsi="ＭＳ 明朝"/>
          <w:szCs w:val="21"/>
        </w:rPr>
      </w:pPr>
      <w:r w:rsidRPr="00E80C74">
        <w:rPr>
          <w:rFonts w:ascii="ＭＳ 明朝" w:eastAsia="ＭＳ 明朝" w:hAnsi="ＭＳ 明朝" w:hint="eastAsia"/>
          <w:szCs w:val="21"/>
        </w:rPr>
        <w:t>７</w:t>
      </w:r>
      <w:r w:rsidRPr="00E80C74">
        <w:rPr>
          <w:rFonts w:ascii="ＭＳ 明朝" w:eastAsia="ＭＳ 明朝" w:hAnsi="ＭＳ 明朝"/>
          <w:szCs w:val="21"/>
        </w:rPr>
        <w:t xml:space="preserve">　本時の指導（第１時）</w:t>
      </w:r>
    </w:p>
    <w:p w:rsidR="00E80C74" w:rsidRPr="00E80C74" w:rsidRDefault="00E80C74" w:rsidP="00AD60B8">
      <w:pPr>
        <w:spacing w:line="341" w:lineRule="exact"/>
        <w:rPr>
          <w:rFonts w:ascii="ＭＳ 明朝" w:eastAsia="ＭＳ 明朝" w:hAnsi="ＭＳ 明朝"/>
          <w:szCs w:val="21"/>
        </w:rPr>
      </w:pPr>
    </w:p>
    <w:tbl>
      <w:tblPr>
        <w:tblStyle w:val="a7"/>
        <w:tblW w:w="0" w:type="auto"/>
        <w:tblInd w:w="250" w:type="dxa"/>
        <w:tblLook w:val="04A0" w:firstRow="1" w:lastRow="0" w:firstColumn="1" w:lastColumn="0" w:noHBand="0" w:noVBand="1"/>
      </w:tblPr>
      <w:tblGrid>
        <w:gridCol w:w="636"/>
        <w:gridCol w:w="1065"/>
        <w:gridCol w:w="2977"/>
        <w:gridCol w:w="2551"/>
        <w:gridCol w:w="2127"/>
      </w:tblGrid>
      <w:tr w:rsidR="004A72CD" w:rsidRPr="00463A28" w:rsidTr="00951CF8">
        <w:trPr>
          <w:trHeight w:val="642"/>
        </w:trPr>
        <w:tc>
          <w:tcPr>
            <w:tcW w:w="636" w:type="dxa"/>
          </w:tcPr>
          <w:p w:rsidR="00AD60B8" w:rsidRDefault="00AD60B8" w:rsidP="000E3927">
            <w:pPr>
              <w:jc w:val="center"/>
              <w:rPr>
                <w:rFonts w:hAnsi="ＭＳ 明朝"/>
                <w:szCs w:val="21"/>
              </w:rPr>
            </w:pPr>
            <w:r>
              <w:rPr>
                <w:rFonts w:hAnsi="ＭＳ 明朝" w:hint="eastAsia"/>
                <w:szCs w:val="21"/>
              </w:rPr>
              <w:t>段</w:t>
            </w:r>
          </w:p>
          <w:p w:rsidR="00AD60B8" w:rsidRPr="00463A28" w:rsidRDefault="00AD60B8" w:rsidP="000E3927">
            <w:pPr>
              <w:jc w:val="center"/>
              <w:rPr>
                <w:rFonts w:hAnsi="ＭＳ 明朝"/>
                <w:szCs w:val="21"/>
              </w:rPr>
            </w:pPr>
            <w:r>
              <w:rPr>
                <w:rFonts w:hAnsi="ＭＳ 明朝" w:hint="eastAsia"/>
                <w:szCs w:val="21"/>
              </w:rPr>
              <w:t>階</w:t>
            </w:r>
          </w:p>
        </w:tc>
        <w:tc>
          <w:tcPr>
            <w:tcW w:w="1065" w:type="dxa"/>
            <w:vAlign w:val="center"/>
          </w:tcPr>
          <w:p w:rsidR="00AD60B8" w:rsidRPr="00463A28" w:rsidRDefault="00AD60B8" w:rsidP="000E3927">
            <w:pPr>
              <w:jc w:val="center"/>
              <w:rPr>
                <w:rFonts w:hAnsi="ＭＳ 明朝"/>
                <w:szCs w:val="21"/>
              </w:rPr>
            </w:pPr>
            <w:r>
              <w:rPr>
                <w:rFonts w:hAnsi="ＭＳ 明朝" w:hint="eastAsia"/>
                <w:szCs w:val="21"/>
              </w:rPr>
              <w:t>学習内</w:t>
            </w:r>
            <w:r w:rsidRPr="00463A28">
              <w:rPr>
                <w:rFonts w:hAnsi="ＭＳ 明朝" w:hint="eastAsia"/>
                <w:szCs w:val="21"/>
              </w:rPr>
              <w:t>容</w:t>
            </w:r>
          </w:p>
        </w:tc>
        <w:tc>
          <w:tcPr>
            <w:tcW w:w="2977" w:type="dxa"/>
            <w:vAlign w:val="center"/>
          </w:tcPr>
          <w:p w:rsidR="00AD60B8" w:rsidRPr="00463A28" w:rsidRDefault="00AD60B8" w:rsidP="000E3927">
            <w:pPr>
              <w:jc w:val="center"/>
              <w:rPr>
                <w:rFonts w:hAnsi="ＭＳ 明朝"/>
                <w:szCs w:val="21"/>
              </w:rPr>
            </w:pPr>
            <w:r w:rsidRPr="00463A28">
              <w:rPr>
                <w:rFonts w:hAnsi="ＭＳ 明朝" w:hint="eastAsia"/>
                <w:szCs w:val="21"/>
              </w:rPr>
              <w:t>学習活動</w:t>
            </w:r>
          </w:p>
        </w:tc>
        <w:tc>
          <w:tcPr>
            <w:tcW w:w="2551" w:type="dxa"/>
            <w:vAlign w:val="center"/>
          </w:tcPr>
          <w:p w:rsidR="00AD60B8" w:rsidRPr="00463A28" w:rsidRDefault="00AD60B8" w:rsidP="000E3927">
            <w:pPr>
              <w:jc w:val="center"/>
              <w:rPr>
                <w:rFonts w:hAnsi="ＭＳ 明朝"/>
                <w:szCs w:val="21"/>
              </w:rPr>
            </w:pPr>
            <w:r w:rsidRPr="00463A28">
              <w:rPr>
                <w:rFonts w:hAnsi="ＭＳ 明朝" w:hint="eastAsia"/>
                <w:szCs w:val="21"/>
              </w:rPr>
              <w:t>指導上の留意点</w:t>
            </w:r>
          </w:p>
        </w:tc>
        <w:tc>
          <w:tcPr>
            <w:tcW w:w="2127" w:type="dxa"/>
          </w:tcPr>
          <w:p w:rsidR="00AD60B8" w:rsidRDefault="00AD60B8" w:rsidP="000E3927">
            <w:pPr>
              <w:jc w:val="center"/>
              <w:rPr>
                <w:rFonts w:hAnsi="ＭＳ 明朝"/>
                <w:szCs w:val="21"/>
              </w:rPr>
            </w:pPr>
            <w:r>
              <w:rPr>
                <w:rFonts w:hAnsi="ＭＳ 明朝" w:hint="eastAsia"/>
                <w:szCs w:val="21"/>
              </w:rPr>
              <w:t>評</w:t>
            </w:r>
            <w:r w:rsidRPr="00463A28">
              <w:rPr>
                <w:rFonts w:hAnsi="ＭＳ 明朝" w:hint="eastAsia"/>
                <w:szCs w:val="21"/>
              </w:rPr>
              <w:t>価</w:t>
            </w:r>
            <w:r>
              <w:rPr>
                <w:rFonts w:hAnsi="ＭＳ 明朝" w:hint="eastAsia"/>
                <w:szCs w:val="21"/>
              </w:rPr>
              <w:t>規準</w:t>
            </w:r>
          </w:p>
          <w:p w:rsidR="00AD60B8" w:rsidRPr="00463A28" w:rsidRDefault="00AD60B8" w:rsidP="000E3927">
            <w:pPr>
              <w:jc w:val="center"/>
              <w:rPr>
                <w:rFonts w:hAnsi="ＭＳ 明朝"/>
                <w:szCs w:val="21"/>
              </w:rPr>
            </w:pPr>
            <w:r>
              <w:rPr>
                <w:rFonts w:hAnsi="ＭＳ 明朝" w:hint="eastAsia"/>
                <w:szCs w:val="21"/>
              </w:rPr>
              <w:t>［評価方法］</w:t>
            </w:r>
          </w:p>
        </w:tc>
      </w:tr>
      <w:tr w:rsidR="004A72CD" w:rsidRPr="00D400EA" w:rsidTr="00951CF8">
        <w:trPr>
          <w:cantSplit/>
          <w:trHeight w:val="1134"/>
        </w:trPr>
        <w:tc>
          <w:tcPr>
            <w:tcW w:w="636" w:type="dxa"/>
          </w:tcPr>
          <w:p w:rsidR="00AD60B8" w:rsidRDefault="00AD60B8" w:rsidP="000E3927">
            <w:pPr>
              <w:jc w:val="center"/>
              <w:rPr>
                <w:rFonts w:hAnsi="ＭＳ 明朝"/>
                <w:szCs w:val="21"/>
              </w:rPr>
            </w:pPr>
            <w:r w:rsidRPr="00463A28">
              <w:rPr>
                <w:rFonts w:hAnsi="ＭＳ 明朝" w:hint="eastAsia"/>
                <w:szCs w:val="21"/>
              </w:rPr>
              <w:t>導</w:t>
            </w:r>
          </w:p>
          <w:p w:rsidR="00AD60B8" w:rsidRDefault="00AD60B8" w:rsidP="000E3927">
            <w:pPr>
              <w:jc w:val="center"/>
              <w:rPr>
                <w:rFonts w:hAnsi="ＭＳ 明朝"/>
                <w:szCs w:val="21"/>
              </w:rPr>
            </w:pPr>
            <w:r w:rsidRPr="00463A28">
              <w:rPr>
                <w:rFonts w:hAnsi="ＭＳ 明朝" w:hint="eastAsia"/>
                <w:szCs w:val="21"/>
              </w:rPr>
              <w:t>入</w:t>
            </w:r>
          </w:p>
          <w:p w:rsidR="00AD60B8" w:rsidRDefault="00AD60B8" w:rsidP="000E3927">
            <w:pPr>
              <w:jc w:val="center"/>
              <w:rPr>
                <w:rFonts w:hAnsi="ＭＳ 明朝"/>
                <w:szCs w:val="21"/>
              </w:rPr>
            </w:pPr>
          </w:p>
          <w:p w:rsidR="00E71E73" w:rsidRPr="00463A28" w:rsidRDefault="00E71E73" w:rsidP="000E3927">
            <w:pPr>
              <w:jc w:val="center"/>
              <w:rPr>
                <w:rFonts w:hAnsi="ＭＳ 明朝"/>
                <w:szCs w:val="21"/>
              </w:rPr>
            </w:pPr>
          </w:p>
          <w:p w:rsidR="00AD60B8" w:rsidRPr="00463A28" w:rsidRDefault="00AD60B8" w:rsidP="000E3927">
            <w:pPr>
              <w:jc w:val="center"/>
              <w:rPr>
                <w:rFonts w:hAnsi="ＭＳ 明朝"/>
                <w:szCs w:val="21"/>
              </w:rPr>
            </w:pPr>
            <w:r>
              <w:rPr>
                <w:rFonts w:hAnsi="ＭＳ 明朝" w:hint="eastAsia"/>
                <w:szCs w:val="21"/>
              </w:rPr>
              <w:t>５</w:t>
            </w:r>
            <w:r w:rsidRPr="00463A28">
              <w:rPr>
                <w:rFonts w:hAnsi="ＭＳ 明朝" w:hint="eastAsia"/>
                <w:szCs w:val="21"/>
              </w:rPr>
              <w:t>分</w:t>
            </w:r>
          </w:p>
        </w:tc>
        <w:tc>
          <w:tcPr>
            <w:tcW w:w="1065" w:type="dxa"/>
          </w:tcPr>
          <w:p w:rsidR="00AD60B8" w:rsidRPr="00D400EA" w:rsidRDefault="00AD60B8" w:rsidP="004A72CD">
            <w:pPr>
              <w:rPr>
                <w:rFonts w:ascii="ＭＳ 明朝" w:eastAsia="ＭＳ 明朝" w:hAnsi="ＭＳ 明朝"/>
                <w:szCs w:val="21"/>
              </w:rPr>
            </w:pPr>
            <w:r w:rsidRPr="00D400EA">
              <w:rPr>
                <w:rFonts w:ascii="ＭＳ 明朝" w:eastAsia="ＭＳ 明朝" w:hAnsi="ＭＳ 明朝" w:hint="eastAsia"/>
                <w:szCs w:val="21"/>
              </w:rPr>
              <w:t>ヨーロッパの国際関係</w:t>
            </w:r>
            <w:r w:rsidR="004A72CD">
              <w:rPr>
                <w:rFonts w:ascii="ＭＳ 明朝" w:eastAsia="ＭＳ 明朝" w:hAnsi="ＭＳ 明朝" w:hint="eastAsia"/>
                <w:szCs w:val="21"/>
              </w:rPr>
              <w:t>の復習</w:t>
            </w:r>
          </w:p>
        </w:tc>
        <w:tc>
          <w:tcPr>
            <w:tcW w:w="2977" w:type="dxa"/>
          </w:tcPr>
          <w:p w:rsidR="00AD60B8" w:rsidRDefault="00AD60B8" w:rsidP="008F47E3">
            <w:pPr>
              <w:ind w:left="210" w:hangingChars="100" w:hanging="210"/>
              <w:rPr>
                <w:rFonts w:ascii="ＭＳ 明朝" w:eastAsia="ＭＳ 明朝" w:hAnsi="ＭＳ 明朝"/>
                <w:szCs w:val="21"/>
              </w:rPr>
            </w:pPr>
            <w:r w:rsidRPr="00D400EA">
              <w:rPr>
                <w:rFonts w:ascii="ＭＳ 明朝" w:eastAsia="ＭＳ 明朝" w:hAnsi="ＭＳ 明朝" w:hint="eastAsia"/>
                <w:szCs w:val="21"/>
              </w:rPr>
              <w:t>・</w:t>
            </w:r>
            <w:r w:rsidR="00E71E73">
              <w:rPr>
                <w:rFonts w:ascii="ＭＳ 明朝" w:eastAsia="ＭＳ 明朝" w:hAnsi="ＭＳ 明朝" w:hint="eastAsia"/>
                <w:szCs w:val="21"/>
              </w:rPr>
              <w:t>ヨーロッパの主要国を、</w:t>
            </w:r>
            <w:r w:rsidRPr="00D400EA">
              <w:rPr>
                <w:rFonts w:ascii="ＭＳ 明朝" w:eastAsia="ＭＳ 明朝" w:hAnsi="ＭＳ 明朝" w:hint="eastAsia"/>
                <w:szCs w:val="21"/>
              </w:rPr>
              <w:t>三国協商と三国同盟の</w:t>
            </w:r>
            <w:r>
              <w:rPr>
                <w:rFonts w:ascii="ＭＳ 明朝" w:eastAsia="ＭＳ 明朝" w:hAnsi="ＭＳ 明朝" w:hint="eastAsia"/>
                <w:szCs w:val="21"/>
              </w:rPr>
              <w:t>グループ</w:t>
            </w:r>
            <w:r w:rsidR="00E71E73">
              <w:rPr>
                <w:rFonts w:ascii="ＭＳ 明朝" w:eastAsia="ＭＳ 明朝" w:hAnsi="ＭＳ 明朝" w:hint="eastAsia"/>
                <w:szCs w:val="21"/>
              </w:rPr>
              <w:t>に</w:t>
            </w:r>
            <w:r>
              <w:rPr>
                <w:rFonts w:ascii="ＭＳ 明朝" w:eastAsia="ＭＳ 明朝" w:hAnsi="ＭＳ 明朝" w:hint="eastAsia"/>
                <w:szCs w:val="21"/>
              </w:rPr>
              <w:t>分ける。</w:t>
            </w:r>
          </w:p>
          <w:p w:rsidR="00AD60B8" w:rsidRPr="00D400EA" w:rsidRDefault="00AD60B8" w:rsidP="00165046">
            <w:pPr>
              <w:ind w:left="210" w:hangingChars="100" w:hanging="210"/>
              <w:rPr>
                <w:rFonts w:ascii="ＭＳ 明朝" w:eastAsia="ＭＳ 明朝" w:hAnsi="ＭＳ 明朝"/>
                <w:szCs w:val="21"/>
              </w:rPr>
            </w:pPr>
            <w:r>
              <w:rPr>
                <w:rFonts w:ascii="ＭＳ 明朝" w:eastAsia="ＭＳ 明朝" w:hAnsi="ＭＳ 明朝" w:hint="eastAsia"/>
                <w:szCs w:val="21"/>
              </w:rPr>
              <w:t>・ファショダ事件など</w:t>
            </w:r>
            <w:r w:rsidR="008F47E3">
              <w:rPr>
                <w:rFonts w:ascii="ＭＳ 明朝" w:eastAsia="ＭＳ 明朝" w:hAnsi="ＭＳ 明朝" w:hint="eastAsia"/>
                <w:szCs w:val="21"/>
              </w:rPr>
              <w:t>、</w:t>
            </w:r>
            <w:r>
              <w:rPr>
                <w:rFonts w:ascii="ＭＳ 明朝" w:eastAsia="ＭＳ 明朝" w:hAnsi="ＭＳ 明朝" w:hint="eastAsia"/>
                <w:szCs w:val="21"/>
              </w:rPr>
              <w:t>国際関係の転換点を</w:t>
            </w:r>
            <w:r w:rsidR="008F47E3">
              <w:rPr>
                <w:rFonts w:ascii="ＭＳ 明朝" w:eastAsia="ＭＳ 明朝" w:hAnsi="ＭＳ 明朝" w:hint="eastAsia"/>
                <w:szCs w:val="21"/>
              </w:rPr>
              <w:t>確認する</w:t>
            </w:r>
            <w:r w:rsidRPr="00D400EA">
              <w:rPr>
                <w:rFonts w:ascii="ＭＳ 明朝" w:eastAsia="ＭＳ 明朝" w:hAnsi="ＭＳ 明朝" w:hint="eastAsia"/>
                <w:szCs w:val="21"/>
              </w:rPr>
              <w:t>。</w:t>
            </w:r>
          </w:p>
        </w:tc>
        <w:tc>
          <w:tcPr>
            <w:tcW w:w="2551" w:type="dxa"/>
          </w:tcPr>
          <w:p w:rsidR="00AD60B8" w:rsidRPr="00D400EA" w:rsidRDefault="00AD60B8" w:rsidP="00D52A0E">
            <w:pPr>
              <w:ind w:left="210" w:hangingChars="100" w:hanging="210"/>
              <w:rPr>
                <w:rFonts w:ascii="ＭＳ 明朝" w:eastAsia="ＭＳ 明朝" w:hAnsi="ＭＳ 明朝"/>
                <w:szCs w:val="21"/>
              </w:rPr>
            </w:pPr>
            <w:r w:rsidRPr="00D400EA">
              <w:rPr>
                <w:rFonts w:ascii="ＭＳ 明朝" w:eastAsia="ＭＳ 明朝" w:hAnsi="ＭＳ 明朝" w:hint="eastAsia"/>
                <w:szCs w:val="21"/>
              </w:rPr>
              <w:t>・</w:t>
            </w:r>
            <w:r>
              <w:rPr>
                <w:rFonts w:ascii="ＭＳ 明朝" w:eastAsia="ＭＳ 明朝" w:hAnsi="ＭＳ 明朝" w:hint="eastAsia"/>
                <w:szCs w:val="21"/>
              </w:rPr>
              <w:t>国名マグネットを</w:t>
            </w:r>
            <w:r w:rsidR="004A72CD">
              <w:rPr>
                <w:rFonts w:ascii="ＭＳ 明朝" w:eastAsia="ＭＳ 明朝" w:hAnsi="ＭＳ 明朝" w:hint="eastAsia"/>
                <w:szCs w:val="21"/>
              </w:rPr>
              <w:t>活用</w:t>
            </w:r>
            <w:r>
              <w:rPr>
                <w:rFonts w:ascii="ＭＳ 明朝" w:eastAsia="ＭＳ 明朝" w:hAnsi="ＭＳ 明朝" w:hint="eastAsia"/>
                <w:szCs w:val="21"/>
              </w:rPr>
              <w:t>し</w:t>
            </w:r>
            <w:r w:rsidR="00C3612A">
              <w:rPr>
                <w:rFonts w:ascii="ＭＳ 明朝" w:eastAsia="ＭＳ 明朝" w:hAnsi="ＭＳ 明朝" w:hint="eastAsia"/>
                <w:szCs w:val="21"/>
              </w:rPr>
              <w:t>て</w:t>
            </w:r>
            <w:r>
              <w:rPr>
                <w:rFonts w:ascii="ＭＳ 明朝" w:eastAsia="ＭＳ 明朝" w:hAnsi="ＭＳ 明朝" w:hint="eastAsia"/>
                <w:szCs w:val="21"/>
              </w:rPr>
              <w:t>板書する</w:t>
            </w:r>
            <w:r w:rsidRPr="00D400EA">
              <w:rPr>
                <w:rFonts w:ascii="ＭＳ 明朝" w:eastAsia="ＭＳ 明朝" w:hAnsi="ＭＳ 明朝" w:hint="eastAsia"/>
                <w:szCs w:val="21"/>
              </w:rPr>
              <w:t>。</w:t>
            </w:r>
          </w:p>
          <w:p w:rsidR="00E71E73" w:rsidRDefault="00E71E73" w:rsidP="00D52A0E">
            <w:pPr>
              <w:ind w:left="210" w:hangingChars="100" w:hanging="210"/>
              <w:rPr>
                <w:rFonts w:ascii="ＭＳ 明朝" w:eastAsia="ＭＳ 明朝" w:hAnsi="ＭＳ 明朝"/>
                <w:szCs w:val="21"/>
              </w:rPr>
            </w:pPr>
          </w:p>
          <w:p w:rsidR="00AD60B8" w:rsidRPr="00D400EA" w:rsidRDefault="00AD60B8" w:rsidP="00D52A0E">
            <w:pPr>
              <w:ind w:left="210" w:hangingChars="100" w:hanging="210"/>
              <w:rPr>
                <w:rFonts w:ascii="ＭＳ 明朝" w:eastAsia="ＭＳ 明朝" w:hAnsi="ＭＳ 明朝"/>
                <w:szCs w:val="21"/>
              </w:rPr>
            </w:pPr>
            <w:r>
              <w:rPr>
                <w:rFonts w:ascii="ＭＳ 明朝" w:eastAsia="ＭＳ 明朝" w:hAnsi="ＭＳ 明朝" w:hint="eastAsia"/>
                <w:szCs w:val="21"/>
              </w:rPr>
              <w:t>・バルカン半島の地理的な重要性</w:t>
            </w:r>
            <w:r w:rsidR="00D52A0E">
              <w:rPr>
                <w:rFonts w:ascii="ＭＳ 明朝" w:eastAsia="ＭＳ 明朝" w:hAnsi="ＭＳ 明朝" w:hint="eastAsia"/>
                <w:szCs w:val="21"/>
              </w:rPr>
              <w:t>も踏まえる</w:t>
            </w:r>
            <w:r w:rsidRPr="00D400EA">
              <w:rPr>
                <w:rFonts w:ascii="ＭＳ 明朝" w:eastAsia="ＭＳ 明朝" w:hAnsi="ＭＳ 明朝" w:hint="eastAsia"/>
                <w:szCs w:val="21"/>
              </w:rPr>
              <w:t>。</w:t>
            </w:r>
          </w:p>
        </w:tc>
        <w:tc>
          <w:tcPr>
            <w:tcW w:w="2127" w:type="dxa"/>
            <w:tcBorders>
              <w:bottom w:val="single" w:sz="4" w:space="0" w:color="auto"/>
            </w:tcBorders>
          </w:tcPr>
          <w:p w:rsidR="00AD60B8" w:rsidRPr="00D400EA" w:rsidRDefault="00AD60B8" w:rsidP="008D7E62">
            <w:pPr>
              <w:rPr>
                <w:rFonts w:ascii="ＭＳ 明朝" w:eastAsia="ＭＳ 明朝" w:hAnsi="ＭＳ 明朝"/>
                <w:szCs w:val="21"/>
              </w:rPr>
            </w:pPr>
          </w:p>
        </w:tc>
      </w:tr>
      <w:tr w:rsidR="00CD687C" w:rsidRPr="00D400EA" w:rsidTr="00CD687C">
        <w:trPr>
          <w:cantSplit/>
          <w:trHeight w:val="1134"/>
        </w:trPr>
        <w:tc>
          <w:tcPr>
            <w:tcW w:w="636" w:type="dxa"/>
          </w:tcPr>
          <w:p w:rsidR="00CD687C" w:rsidRDefault="00CD687C" w:rsidP="008F47E3">
            <w:pPr>
              <w:jc w:val="center"/>
              <w:rPr>
                <w:rFonts w:ascii="ＭＳ 明朝" w:eastAsia="ＭＳ 明朝" w:hAnsi="ＭＳ 明朝"/>
                <w:szCs w:val="21"/>
              </w:rPr>
            </w:pPr>
            <w:r>
              <w:rPr>
                <w:rFonts w:ascii="ＭＳ 明朝" w:eastAsia="ＭＳ 明朝" w:hAnsi="ＭＳ 明朝" w:hint="eastAsia"/>
                <w:szCs w:val="21"/>
              </w:rPr>
              <w:t>展</w:t>
            </w:r>
          </w:p>
          <w:p w:rsidR="00CD687C" w:rsidRDefault="00CD687C" w:rsidP="008F47E3">
            <w:pPr>
              <w:jc w:val="center"/>
              <w:rPr>
                <w:rFonts w:ascii="ＭＳ 明朝" w:eastAsia="ＭＳ 明朝" w:hAnsi="ＭＳ 明朝"/>
                <w:szCs w:val="21"/>
              </w:rPr>
            </w:pPr>
            <w:r>
              <w:rPr>
                <w:rFonts w:ascii="ＭＳ 明朝" w:eastAsia="ＭＳ 明朝" w:hAnsi="ＭＳ 明朝" w:hint="eastAsia"/>
                <w:szCs w:val="21"/>
              </w:rPr>
              <w:t>開</w:t>
            </w: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CD687C" w:rsidRDefault="00CD687C" w:rsidP="008F47E3">
            <w:pPr>
              <w:jc w:val="center"/>
              <w:rPr>
                <w:rFonts w:ascii="ＭＳ 明朝" w:eastAsia="ＭＳ 明朝" w:hAnsi="ＭＳ 明朝"/>
                <w:szCs w:val="21"/>
              </w:rPr>
            </w:pPr>
          </w:p>
          <w:p w:rsidR="00724D3F" w:rsidRDefault="00724D3F" w:rsidP="008F47E3">
            <w:pPr>
              <w:jc w:val="center"/>
              <w:rPr>
                <w:rFonts w:ascii="ＭＳ 明朝" w:eastAsia="ＭＳ 明朝" w:hAnsi="ＭＳ 明朝"/>
                <w:szCs w:val="21"/>
              </w:rPr>
            </w:pPr>
          </w:p>
          <w:p w:rsidR="00CD687C" w:rsidRPr="00724D3F" w:rsidRDefault="00CD687C" w:rsidP="00D7464A">
            <w:pPr>
              <w:jc w:val="center"/>
              <w:rPr>
                <w:rFonts w:ascii="ＭＳ 明朝" w:eastAsia="ＭＳ 明朝" w:hAnsi="ＭＳ 明朝"/>
                <w:spacing w:val="-20"/>
                <w:szCs w:val="21"/>
              </w:rPr>
            </w:pPr>
            <w:r w:rsidRPr="00724D3F">
              <w:rPr>
                <w:rFonts w:ascii="ＭＳ 明朝" w:eastAsia="ＭＳ 明朝" w:hAnsi="ＭＳ 明朝" w:cs="Times New Roman" w:hint="eastAsia"/>
                <w:spacing w:val="-20"/>
                <w:szCs w:val="21"/>
              </w:rPr>
              <w:t>40分</w:t>
            </w:r>
          </w:p>
        </w:tc>
        <w:tc>
          <w:tcPr>
            <w:tcW w:w="1065" w:type="dxa"/>
          </w:tcPr>
          <w:p w:rsidR="00CD687C" w:rsidRPr="00D400EA" w:rsidRDefault="00CD687C" w:rsidP="008D7E62">
            <w:pPr>
              <w:rPr>
                <w:rFonts w:ascii="ＭＳ 明朝" w:eastAsia="ＭＳ 明朝" w:hAnsi="ＭＳ 明朝"/>
                <w:szCs w:val="21"/>
              </w:rPr>
            </w:pPr>
            <w:r w:rsidRPr="00D400EA">
              <w:rPr>
                <w:rFonts w:ascii="ＭＳ 明朝" w:eastAsia="ＭＳ 明朝" w:hAnsi="ＭＳ 明朝" w:hint="eastAsia"/>
                <w:szCs w:val="21"/>
              </w:rPr>
              <w:t>バルカン問題</w:t>
            </w:r>
            <w:r>
              <w:rPr>
                <w:rFonts w:ascii="ＭＳ 明朝" w:eastAsia="ＭＳ 明朝" w:hAnsi="ＭＳ 明朝" w:hint="eastAsia"/>
                <w:szCs w:val="21"/>
              </w:rPr>
              <w:t>を理解する</w:t>
            </w:r>
          </w:p>
          <w:p w:rsidR="00CD687C" w:rsidRPr="00D400EA" w:rsidRDefault="00CD687C" w:rsidP="008D7E62">
            <w:pPr>
              <w:rPr>
                <w:rFonts w:ascii="ＭＳ 明朝" w:eastAsia="ＭＳ 明朝" w:hAnsi="ＭＳ 明朝"/>
                <w:szCs w:val="21"/>
              </w:rPr>
            </w:pPr>
          </w:p>
          <w:p w:rsidR="00CD687C" w:rsidRPr="00D400EA" w:rsidRDefault="00CD687C" w:rsidP="008D7E62">
            <w:pPr>
              <w:rPr>
                <w:rFonts w:ascii="ＭＳ 明朝" w:eastAsia="ＭＳ 明朝" w:hAnsi="ＭＳ 明朝"/>
                <w:szCs w:val="21"/>
              </w:rPr>
            </w:pPr>
          </w:p>
          <w:p w:rsidR="00CD687C" w:rsidRDefault="00CD687C" w:rsidP="008D7E62">
            <w:pPr>
              <w:rPr>
                <w:rFonts w:ascii="ＭＳ 明朝" w:eastAsia="ＭＳ 明朝" w:hAnsi="ＭＳ 明朝"/>
                <w:szCs w:val="21"/>
              </w:rPr>
            </w:pPr>
          </w:p>
          <w:p w:rsidR="00CD687C" w:rsidRDefault="00CD687C" w:rsidP="008D7E62">
            <w:pPr>
              <w:rPr>
                <w:rFonts w:ascii="ＭＳ 明朝" w:eastAsia="ＭＳ 明朝" w:hAnsi="ＭＳ 明朝"/>
                <w:szCs w:val="21"/>
              </w:rPr>
            </w:pPr>
          </w:p>
          <w:p w:rsidR="00CD687C" w:rsidRDefault="00CD687C" w:rsidP="008D7E62">
            <w:pPr>
              <w:rPr>
                <w:rFonts w:ascii="ＭＳ 明朝" w:eastAsia="ＭＳ 明朝" w:hAnsi="ＭＳ 明朝"/>
                <w:szCs w:val="21"/>
              </w:rPr>
            </w:pPr>
          </w:p>
          <w:p w:rsidR="00CD687C" w:rsidRDefault="00CD687C" w:rsidP="00DB3B2D">
            <w:pPr>
              <w:rPr>
                <w:rFonts w:ascii="ＭＳ 明朝" w:eastAsia="ＭＳ 明朝" w:hAnsi="ＭＳ 明朝"/>
                <w:szCs w:val="21"/>
              </w:rPr>
            </w:pPr>
            <w:r w:rsidRPr="00D400EA">
              <w:rPr>
                <w:rFonts w:ascii="ＭＳ 明朝" w:eastAsia="ＭＳ 明朝" w:hAnsi="ＭＳ 明朝" w:hint="eastAsia"/>
                <w:szCs w:val="21"/>
              </w:rPr>
              <w:t>サライェヴォ事件に</w:t>
            </w:r>
            <w:r>
              <w:rPr>
                <w:rFonts w:ascii="ＭＳ 明朝" w:eastAsia="ＭＳ 明朝" w:hAnsi="ＭＳ 明朝" w:hint="eastAsia"/>
                <w:szCs w:val="21"/>
              </w:rPr>
              <w:t>至る</w:t>
            </w:r>
            <w:r w:rsidRPr="00D400EA">
              <w:rPr>
                <w:rFonts w:ascii="ＭＳ 明朝" w:eastAsia="ＭＳ 明朝" w:hAnsi="ＭＳ 明朝" w:hint="eastAsia"/>
                <w:szCs w:val="21"/>
              </w:rPr>
              <w:t>過程</w:t>
            </w:r>
            <w:r>
              <w:rPr>
                <w:rFonts w:ascii="ＭＳ 明朝" w:eastAsia="ＭＳ 明朝" w:hAnsi="ＭＳ 明朝" w:hint="eastAsia"/>
                <w:szCs w:val="21"/>
              </w:rPr>
              <w:t>とその背景を考える</w:t>
            </w: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Default="00CD687C" w:rsidP="00DB3B2D">
            <w:pPr>
              <w:rPr>
                <w:rFonts w:ascii="ＭＳ 明朝" w:eastAsia="ＭＳ 明朝" w:hAnsi="ＭＳ 明朝"/>
                <w:szCs w:val="21"/>
              </w:rPr>
            </w:pPr>
          </w:p>
          <w:p w:rsidR="00CD687C" w:rsidRPr="00D400EA" w:rsidRDefault="00CD687C" w:rsidP="00951CF8">
            <w:pPr>
              <w:rPr>
                <w:rFonts w:ascii="ＭＳ 明朝" w:eastAsia="ＭＳ 明朝" w:hAnsi="ＭＳ 明朝"/>
                <w:szCs w:val="21"/>
              </w:rPr>
            </w:pPr>
            <w:r w:rsidRPr="00D400EA">
              <w:rPr>
                <w:rFonts w:ascii="ＭＳ 明朝" w:eastAsia="ＭＳ 明朝" w:hAnsi="ＭＳ 明朝" w:hint="eastAsia"/>
                <w:szCs w:val="21"/>
              </w:rPr>
              <w:t>サライェヴォ事件</w:t>
            </w:r>
            <w:r>
              <w:rPr>
                <w:rFonts w:ascii="ＭＳ 明朝" w:eastAsia="ＭＳ 明朝" w:hAnsi="ＭＳ 明朝" w:hint="eastAsia"/>
                <w:szCs w:val="21"/>
              </w:rPr>
              <w:t xml:space="preserve">　後の流れを予測する</w:t>
            </w:r>
          </w:p>
        </w:tc>
        <w:tc>
          <w:tcPr>
            <w:tcW w:w="2977" w:type="dxa"/>
          </w:tcPr>
          <w:p w:rsidR="00CD687C" w:rsidRPr="00D400EA" w:rsidRDefault="00CD687C" w:rsidP="008D7E62">
            <w:pPr>
              <w:rPr>
                <w:rFonts w:ascii="ＭＳ 明朝" w:eastAsia="ＭＳ 明朝" w:hAnsi="ＭＳ 明朝"/>
                <w:szCs w:val="21"/>
              </w:rPr>
            </w:pPr>
            <w:r w:rsidRPr="00D400EA">
              <w:rPr>
                <w:rFonts w:ascii="ＭＳ 明朝" w:eastAsia="ＭＳ 明朝" w:hAnsi="ＭＳ 明朝" w:hint="eastAsia"/>
                <w:szCs w:val="21"/>
              </w:rPr>
              <w:t>・教科書を</w:t>
            </w:r>
            <w:r>
              <w:rPr>
                <w:rFonts w:ascii="ＭＳ 明朝" w:eastAsia="ＭＳ 明朝" w:hAnsi="ＭＳ 明朝" w:hint="eastAsia"/>
                <w:szCs w:val="21"/>
              </w:rPr>
              <w:t>順番に音読する</w:t>
            </w:r>
            <w:r w:rsidRPr="00D400EA">
              <w:rPr>
                <w:rFonts w:ascii="ＭＳ 明朝" w:eastAsia="ＭＳ 明朝" w:hAnsi="ＭＳ 明朝" w:hint="eastAsia"/>
                <w:szCs w:val="21"/>
              </w:rPr>
              <w:t>。</w:t>
            </w:r>
          </w:p>
          <w:p w:rsidR="00CD687C" w:rsidRDefault="00CD687C" w:rsidP="00D52A0E">
            <w:pPr>
              <w:ind w:left="210" w:hangingChars="100" w:hanging="210"/>
              <w:rPr>
                <w:rFonts w:ascii="ＭＳ 明朝" w:eastAsia="ＭＳ 明朝" w:hAnsi="ＭＳ 明朝"/>
                <w:szCs w:val="21"/>
              </w:rPr>
            </w:pPr>
            <w:r w:rsidRPr="00D400EA">
              <w:rPr>
                <w:rFonts w:ascii="ＭＳ 明朝" w:eastAsia="ＭＳ 明朝" w:hAnsi="ＭＳ 明朝" w:hint="eastAsia"/>
                <w:szCs w:val="21"/>
              </w:rPr>
              <w:t>・青年トルコ革命から第</w:t>
            </w:r>
            <w:r>
              <w:rPr>
                <w:rFonts w:ascii="ＭＳ 明朝" w:eastAsia="ＭＳ 明朝" w:hAnsi="ＭＳ 明朝" w:hint="eastAsia"/>
                <w:szCs w:val="21"/>
              </w:rPr>
              <w:t>二</w:t>
            </w:r>
            <w:r w:rsidRPr="00D400EA">
              <w:rPr>
                <w:rFonts w:ascii="ＭＳ 明朝" w:eastAsia="ＭＳ 明朝" w:hAnsi="ＭＳ 明朝" w:hint="eastAsia"/>
                <w:szCs w:val="21"/>
              </w:rPr>
              <w:t>次バルカン戦争に</w:t>
            </w:r>
            <w:r>
              <w:rPr>
                <w:rFonts w:ascii="ＭＳ 明朝" w:eastAsia="ＭＳ 明朝" w:hAnsi="ＭＳ 明朝" w:hint="eastAsia"/>
                <w:szCs w:val="21"/>
              </w:rPr>
              <w:t>至る流れを理解する。</w:t>
            </w:r>
          </w:p>
          <w:p w:rsidR="00CD687C" w:rsidRDefault="00CD687C" w:rsidP="00D52A0E">
            <w:pPr>
              <w:ind w:left="210" w:hangingChars="100" w:hanging="210"/>
              <w:rPr>
                <w:rFonts w:ascii="ＭＳ 明朝" w:eastAsia="ＭＳ 明朝" w:hAnsi="ＭＳ 明朝"/>
                <w:szCs w:val="21"/>
              </w:rPr>
            </w:pPr>
            <w:r>
              <w:rPr>
                <w:rFonts w:ascii="ＭＳ 明朝" w:eastAsia="ＭＳ 明朝" w:hAnsi="ＭＳ 明朝" w:hint="eastAsia"/>
                <w:szCs w:val="21"/>
              </w:rPr>
              <w:t>・ワーク</w:t>
            </w:r>
            <w:r w:rsidRPr="00D400EA">
              <w:rPr>
                <w:rFonts w:ascii="ＭＳ 明朝" w:eastAsia="ＭＳ 明朝" w:hAnsi="ＭＳ 明朝" w:hint="eastAsia"/>
                <w:szCs w:val="21"/>
              </w:rPr>
              <w:t>ノート</w:t>
            </w:r>
            <w:r>
              <w:rPr>
                <w:rFonts w:ascii="ＭＳ 明朝" w:eastAsia="ＭＳ 明朝" w:hAnsi="ＭＳ 明朝" w:hint="eastAsia"/>
                <w:szCs w:val="21"/>
              </w:rPr>
              <w:t>(教科書準拠)</w:t>
            </w:r>
            <w:r w:rsidRPr="00D400EA">
              <w:rPr>
                <w:rFonts w:ascii="ＭＳ 明朝" w:eastAsia="ＭＳ 明朝" w:hAnsi="ＭＳ 明朝" w:hint="eastAsia"/>
                <w:szCs w:val="21"/>
              </w:rPr>
              <w:t>の空欄補充</w:t>
            </w:r>
            <w:r>
              <w:rPr>
                <w:rFonts w:ascii="ＭＳ 明朝" w:eastAsia="ＭＳ 明朝" w:hAnsi="ＭＳ 明朝" w:hint="eastAsia"/>
                <w:szCs w:val="21"/>
              </w:rPr>
              <w:t>をする。</w:t>
            </w:r>
          </w:p>
          <w:p w:rsidR="00CD687C" w:rsidRDefault="00CD687C" w:rsidP="00D52A0E">
            <w:pPr>
              <w:ind w:left="210" w:hangingChars="100" w:hanging="210"/>
              <w:rPr>
                <w:rFonts w:ascii="ＭＳ 明朝" w:eastAsia="ＭＳ 明朝" w:hAnsi="ＭＳ 明朝"/>
                <w:szCs w:val="21"/>
              </w:rPr>
            </w:pPr>
          </w:p>
          <w:p w:rsidR="00CD687C" w:rsidRDefault="00CD687C" w:rsidP="00D52A0E">
            <w:pPr>
              <w:ind w:left="210" w:hangingChars="100" w:hanging="210"/>
              <w:rPr>
                <w:rFonts w:ascii="ＭＳ 明朝" w:eastAsia="ＭＳ 明朝" w:hAnsi="ＭＳ 明朝"/>
                <w:szCs w:val="21"/>
              </w:rPr>
            </w:pPr>
          </w:p>
          <w:p w:rsidR="00CD687C" w:rsidRDefault="00CD687C" w:rsidP="00DB3B2D">
            <w:pPr>
              <w:ind w:left="210" w:hangingChars="100" w:hanging="210"/>
              <w:rPr>
                <w:rFonts w:ascii="ＭＳ 明朝" w:eastAsia="ＭＳ 明朝" w:hAnsi="ＭＳ 明朝"/>
                <w:szCs w:val="21"/>
              </w:rPr>
            </w:pPr>
            <w:r w:rsidRPr="00D400EA">
              <w:rPr>
                <w:rFonts w:ascii="ＭＳ 明朝" w:eastAsia="ＭＳ 明朝" w:hAnsi="ＭＳ 明朝" w:hint="eastAsia"/>
                <w:szCs w:val="21"/>
              </w:rPr>
              <w:t>・</w:t>
            </w:r>
            <w:r>
              <w:rPr>
                <w:rFonts w:ascii="ＭＳ 明朝" w:eastAsia="ＭＳ 明朝" w:hAnsi="ＭＳ 明朝" w:hint="eastAsia"/>
                <w:szCs w:val="21"/>
              </w:rPr>
              <w:t>「重要事項</w:t>
            </w:r>
            <w:r w:rsidRPr="00D400EA">
              <w:rPr>
                <w:rFonts w:ascii="ＭＳ 明朝" w:eastAsia="ＭＳ 明朝" w:hAnsi="ＭＳ 明朝" w:hint="eastAsia"/>
                <w:szCs w:val="21"/>
              </w:rPr>
              <w:t>シート</w:t>
            </w:r>
            <w:r>
              <w:rPr>
                <w:rFonts w:ascii="ＭＳ 明朝" w:eastAsia="ＭＳ 明朝" w:hAnsi="ＭＳ 明朝" w:hint="eastAsia"/>
                <w:szCs w:val="21"/>
              </w:rPr>
              <w:t>」に示した、</w:t>
            </w:r>
          </w:p>
          <w:p w:rsidR="00CD687C" w:rsidRPr="00A13B9A" w:rsidRDefault="00CD687C" w:rsidP="0043163E">
            <w:pPr>
              <w:ind w:leftChars="100" w:left="210"/>
              <w:rPr>
                <w:rFonts w:ascii="ＭＳ 明朝" w:eastAsia="ＭＳ 明朝" w:hAnsi="ＭＳ 明朝"/>
                <w:szCs w:val="19"/>
              </w:rPr>
            </w:pPr>
            <w:r w:rsidRPr="00A13B9A">
              <w:rPr>
                <w:rFonts w:ascii="ＭＳ 明朝" w:eastAsia="ＭＳ 明朝" w:hAnsi="ＭＳ 明朝" w:hint="eastAsia"/>
                <w:szCs w:val="19"/>
              </w:rPr>
              <w:t>①青年トルコ革命</w:t>
            </w:r>
          </w:p>
          <w:p w:rsidR="00CD687C" w:rsidRPr="00A13B9A" w:rsidRDefault="00CD687C" w:rsidP="0043163E">
            <w:pPr>
              <w:ind w:leftChars="100" w:left="210"/>
              <w:rPr>
                <w:rFonts w:ascii="ＭＳ 明朝" w:eastAsia="ＭＳ 明朝" w:hAnsi="ＭＳ 明朝"/>
                <w:szCs w:val="19"/>
              </w:rPr>
            </w:pPr>
            <w:r w:rsidRPr="00A13B9A">
              <w:rPr>
                <w:rFonts w:ascii="ＭＳ 明朝" w:eastAsia="ＭＳ 明朝" w:hAnsi="ＭＳ 明朝" w:hint="eastAsia"/>
                <w:szCs w:val="19"/>
              </w:rPr>
              <w:t>②バルカン同盟</w:t>
            </w:r>
          </w:p>
          <w:p w:rsidR="00CD687C" w:rsidRPr="00A13B9A" w:rsidRDefault="00CD687C" w:rsidP="0043163E">
            <w:pPr>
              <w:ind w:leftChars="100" w:left="210"/>
              <w:rPr>
                <w:rFonts w:ascii="ＭＳ 明朝" w:eastAsia="ＭＳ 明朝" w:hAnsi="ＭＳ 明朝"/>
                <w:szCs w:val="19"/>
              </w:rPr>
            </w:pPr>
            <w:r w:rsidRPr="00A13B9A">
              <w:rPr>
                <w:rFonts w:ascii="ＭＳ 明朝" w:eastAsia="ＭＳ 明朝" w:hAnsi="ＭＳ 明朝" w:hint="eastAsia"/>
                <w:szCs w:val="19"/>
              </w:rPr>
              <w:t>③第一次バルカン戦争</w:t>
            </w:r>
          </w:p>
          <w:p w:rsidR="00CD687C" w:rsidRPr="00A13B9A" w:rsidRDefault="00CD687C" w:rsidP="0043163E">
            <w:pPr>
              <w:ind w:leftChars="100" w:left="210"/>
              <w:rPr>
                <w:rFonts w:ascii="ＭＳ 明朝" w:eastAsia="ＭＳ 明朝" w:hAnsi="ＭＳ 明朝"/>
                <w:sz w:val="22"/>
                <w:szCs w:val="20"/>
              </w:rPr>
            </w:pPr>
            <w:r w:rsidRPr="00A13B9A">
              <w:rPr>
                <w:rFonts w:ascii="ＭＳ 明朝" w:eastAsia="ＭＳ 明朝" w:hAnsi="ＭＳ 明朝" w:hint="eastAsia"/>
                <w:szCs w:val="19"/>
              </w:rPr>
              <w:t>④第二次バルカン戦争</w:t>
            </w:r>
          </w:p>
          <w:p w:rsidR="00CD687C" w:rsidRPr="00D63B55" w:rsidRDefault="00CD687C" w:rsidP="00D63B55">
            <w:pPr>
              <w:ind w:leftChars="100" w:left="210"/>
            </w:pPr>
            <w:r>
              <w:rPr>
                <w:rFonts w:hint="eastAsia"/>
              </w:rPr>
              <w:t>により、</w:t>
            </w:r>
            <w:r w:rsidRPr="00D400EA">
              <w:rPr>
                <w:rFonts w:ascii="ＭＳ 明朝" w:eastAsia="ＭＳ 明朝" w:hAnsi="ＭＳ 明朝" w:hint="eastAsia"/>
                <w:szCs w:val="21"/>
              </w:rPr>
              <w:t>オーストリア、セルビア、ロシア、ドイツ</w:t>
            </w:r>
            <w:r>
              <w:rPr>
                <w:rFonts w:ascii="ＭＳ 明朝" w:eastAsia="ＭＳ 明朝" w:hAnsi="ＭＳ 明朝" w:hint="eastAsia"/>
                <w:szCs w:val="21"/>
              </w:rPr>
              <w:t>は</w:t>
            </w:r>
            <w:r w:rsidRPr="001D1FF3">
              <w:rPr>
                <w:rFonts w:hint="eastAsia"/>
              </w:rPr>
              <w:t>ど</w:t>
            </w:r>
            <w:r>
              <w:rPr>
                <w:rFonts w:hint="eastAsia"/>
              </w:rPr>
              <w:t>のような感情を抱いたのか</w:t>
            </w:r>
            <w:r w:rsidRPr="001D1FF3">
              <w:rPr>
                <w:rFonts w:hint="eastAsia"/>
              </w:rPr>
              <w:t>を考え</w:t>
            </w:r>
            <w:r>
              <w:rPr>
                <w:rFonts w:hint="eastAsia"/>
              </w:rPr>
              <w:t>、</w:t>
            </w:r>
            <w:r w:rsidRPr="00D400EA">
              <w:rPr>
                <w:rFonts w:ascii="ＭＳ 明朝" w:eastAsia="ＭＳ 明朝" w:hAnsi="ＭＳ 明朝" w:hint="eastAsia"/>
                <w:szCs w:val="21"/>
              </w:rPr>
              <w:t>各国</w:t>
            </w:r>
            <w:r>
              <w:rPr>
                <w:rFonts w:ascii="ＭＳ 明朝" w:eastAsia="ＭＳ 明朝" w:hAnsi="ＭＳ 明朝" w:hint="eastAsia"/>
                <w:szCs w:val="21"/>
              </w:rPr>
              <w:t>ごとに「感情シート」(青／赤)にまとめる。</w:t>
            </w:r>
          </w:p>
          <w:p w:rsidR="00CD687C" w:rsidRDefault="00CD687C" w:rsidP="00526BC5">
            <w:pPr>
              <w:ind w:left="210" w:hangingChars="100" w:hanging="210"/>
              <w:rPr>
                <w:rFonts w:ascii="ＭＳ 明朝" w:eastAsia="ＭＳ 明朝" w:hAnsi="ＭＳ 明朝"/>
                <w:szCs w:val="21"/>
              </w:rPr>
            </w:pPr>
            <w:r w:rsidRPr="00D400EA">
              <w:rPr>
                <w:rFonts w:ascii="ＭＳ 明朝" w:eastAsia="ＭＳ 明朝" w:hAnsi="ＭＳ 明朝" w:hint="eastAsia"/>
                <w:szCs w:val="21"/>
              </w:rPr>
              <w:t>・</w:t>
            </w:r>
            <w:r>
              <w:rPr>
                <w:rFonts w:ascii="ＭＳ 明朝" w:eastAsia="ＭＳ 明朝" w:hAnsi="ＭＳ 明朝" w:hint="eastAsia"/>
                <w:szCs w:val="21"/>
              </w:rPr>
              <w:t>「感情シート」</w:t>
            </w:r>
            <w:r w:rsidRPr="00D400EA">
              <w:rPr>
                <w:rFonts w:ascii="ＭＳ 明朝" w:eastAsia="ＭＳ 明朝" w:hAnsi="ＭＳ 明朝" w:hint="eastAsia"/>
                <w:szCs w:val="21"/>
              </w:rPr>
              <w:t>を</w:t>
            </w:r>
            <w:r>
              <w:rPr>
                <w:rFonts w:ascii="ＭＳ 明朝" w:eastAsia="ＭＳ 明朝" w:hAnsi="ＭＳ 明朝" w:hint="eastAsia"/>
                <w:szCs w:val="21"/>
              </w:rPr>
              <w:t>班ごとに</w:t>
            </w:r>
          </w:p>
          <w:p w:rsidR="00CD687C" w:rsidRPr="00A13B9A" w:rsidRDefault="00CD687C" w:rsidP="00822DC7">
            <w:pPr>
              <w:ind w:firstLineChars="100" w:firstLine="210"/>
              <w:jc w:val="left"/>
              <w:rPr>
                <w:rFonts w:ascii="ＭＳ 明朝" w:eastAsia="ＭＳ 明朝" w:hAnsi="ＭＳ 明朝"/>
                <w:szCs w:val="19"/>
              </w:rPr>
            </w:pPr>
            <w:r w:rsidRPr="00A13B9A">
              <w:rPr>
                <w:rFonts w:ascii="ＭＳ 明朝" w:eastAsia="ＭＳ 明朝" w:hAnsi="ＭＳ 明朝" w:hint="eastAsia"/>
                <w:szCs w:val="19"/>
              </w:rPr>
              <w:t>①青年トルコ革命</w:t>
            </w:r>
          </w:p>
          <w:p w:rsidR="00CD687C" w:rsidRPr="00A13B9A" w:rsidRDefault="00CD687C" w:rsidP="000730BC">
            <w:pPr>
              <w:ind w:leftChars="100" w:left="210"/>
              <w:jc w:val="left"/>
              <w:rPr>
                <w:rFonts w:ascii="ＭＳ 明朝" w:eastAsia="ＭＳ 明朝" w:hAnsi="ＭＳ 明朝"/>
                <w:szCs w:val="19"/>
              </w:rPr>
            </w:pPr>
            <w:r w:rsidRPr="00A13B9A">
              <w:rPr>
                <w:rFonts w:ascii="ＭＳ 明朝" w:eastAsia="ＭＳ 明朝" w:hAnsi="ＭＳ 明朝" w:hint="eastAsia"/>
                <w:szCs w:val="19"/>
              </w:rPr>
              <w:t>③第一</w:t>
            </w:r>
            <w:r w:rsidR="00724D3F" w:rsidRPr="00A13B9A">
              <w:rPr>
                <w:rFonts w:ascii="ＭＳ 明朝" w:eastAsia="ＭＳ 明朝" w:hAnsi="ＭＳ 明朝" w:hint="eastAsia"/>
                <w:szCs w:val="19"/>
              </w:rPr>
              <w:t>次</w:t>
            </w:r>
            <w:r w:rsidRPr="00A13B9A">
              <w:rPr>
                <w:rFonts w:ascii="ＭＳ 明朝" w:eastAsia="ＭＳ 明朝" w:hAnsi="ＭＳ 明朝" w:hint="eastAsia"/>
                <w:szCs w:val="19"/>
              </w:rPr>
              <w:t>バルカン戦争</w:t>
            </w:r>
          </w:p>
          <w:p w:rsidR="00CD687C" w:rsidRPr="00A13B9A" w:rsidRDefault="00CD687C" w:rsidP="000730BC">
            <w:pPr>
              <w:ind w:leftChars="100" w:left="210"/>
              <w:jc w:val="left"/>
              <w:rPr>
                <w:rFonts w:ascii="ＭＳ 明朝" w:eastAsia="ＭＳ 明朝" w:hAnsi="ＭＳ 明朝"/>
                <w:sz w:val="19"/>
                <w:szCs w:val="19"/>
              </w:rPr>
            </w:pPr>
            <w:r w:rsidRPr="00A13B9A">
              <w:rPr>
                <w:rFonts w:ascii="ＭＳ 明朝" w:eastAsia="ＭＳ 明朝" w:hAnsi="ＭＳ 明朝" w:hint="eastAsia"/>
                <w:szCs w:val="19"/>
              </w:rPr>
              <w:t>④第二次バルカン戦争</w:t>
            </w:r>
          </w:p>
          <w:p w:rsidR="00CD687C" w:rsidRPr="00D400EA" w:rsidRDefault="00CD687C" w:rsidP="00526BC5">
            <w:pPr>
              <w:ind w:leftChars="100" w:left="210"/>
              <w:rPr>
                <w:rFonts w:ascii="ＭＳ 明朝" w:eastAsia="ＭＳ 明朝" w:hAnsi="ＭＳ 明朝"/>
                <w:szCs w:val="21"/>
              </w:rPr>
            </w:pPr>
            <w:r>
              <w:rPr>
                <w:rFonts w:ascii="ＭＳ 明朝" w:eastAsia="ＭＳ 明朝" w:hAnsi="ＭＳ 明朝" w:hint="eastAsia"/>
                <w:szCs w:val="21"/>
              </w:rPr>
              <w:t>の位置に貼り</w:t>
            </w:r>
            <w:r w:rsidRPr="00D400EA">
              <w:rPr>
                <w:rFonts w:ascii="ＭＳ 明朝" w:eastAsia="ＭＳ 明朝" w:hAnsi="ＭＳ 明朝" w:hint="eastAsia"/>
                <w:szCs w:val="21"/>
              </w:rPr>
              <w:t>、説明する。</w:t>
            </w:r>
          </w:p>
          <w:p w:rsidR="00CD687C" w:rsidRPr="00DB3B2D" w:rsidRDefault="00CD687C" w:rsidP="00DB3B2D">
            <w:pPr>
              <w:ind w:left="210" w:hangingChars="100" w:hanging="210"/>
              <w:rPr>
                <w:rFonts w:ascii="ＭＳ 明朝" w:eastAsia="ＭＳ 明朝" w:hAnsi="ＭＳ 明朝"/>
                <w:szCs w:val="21"/>
              </w:rPr>
            </w:pPr>
            <w:r w:rsidRPr="00D400EA">
              <w:rPr>
                <w:rFonts w:ascii="ＭＳ 明朝" w:eastAsia="ＭＳ 明朝" w:hAnsi="ＭＳ 明朝" w:hint="eastAsia"/>
                <w:szCs w:val="21"/>
              </w:rPr>
              <w:t>・発表をノートに</w:t>
            </w:r>
            <w:r>
              <w:rPr>
                <w:rFonts w:ascii="ＭＳ 明朝" w:eastAsia="ＭＳ 明朝" w:hAnsi="ＭＳ 明朝" w:hint="eastAsia"/>
                <w:szCs w:val="21"/>
              </w:rPr>
              <w:t>まとめ</w:t>
            </w:r>
            <w:r w:rsidRPr="00D400EA">
              <w:rPr>
                <w:rFonts w:ascii="ＭＳ 明朝" w:eastAsia="ＭＳ 明朝" w:hAnsi="ＭＳ 明朝" w:hint="eastAsia"/>
                <w:szCs w:val="21"/>
              </w:rPr>
              <w:t>る</w:t>
            </w:r>
            <w:r>
              <w:rPr>
                <w:rFonts w:ascii="ＭＳ 明朝" w:eastAsia="ＭＳ 明朝" w:hAnsi="ＭＳ 明朝" w:hint="eastAsia"/>
                <w:szCs w:val="21"/>
              </w:rPr>
              <w:t>。</w:t>
            </w:r>
          </w:p>
          <w:p w:rsidR="00CD687C" w:rsidRPr="00D400EA" w:rsidRDefault="00CD687C" w:rsidP="00951CF8">
            <w:pPr>
              <w:ind w:left="210" w:hangingChars="100" w:hanging="210"/>
              <w:rPr>
                <w:rFonts w:ascii="ＭＳ 明朝" w:eastAsia="ＭＳ 明朝" w:hAnsi="ＭＳ 明朝"/>
                <w:szCs w:val="21"/>
              </w:rPr>
            </w:pPr>
            <w:r w:rsidRPr="00D400EA">
              <w:rPr>
                <w:rFonts w:ascii="ＭＳ 明朝" w:eastAsia="ＭＳ 明朝" w:hAnsi="ＭＳ 明朝" w:hint="eastAsia"/>
                <w:szCs w:val="21"/>
              </w:rPr>
              <w:t>・サライェヴォ事件に関する教師の説明を聞き、各国がどのように行動するかを予測</w:t>
            </w:r>
            <w:r>
              <w:rPr>
                <w:rFonts w:ascii="ＭＳ 明朝" w:eastAsia="ＭＳ 明朝" w:hAnsi="ＭＳ 明朝" w:hint="eastAsia"/>
                <w:szCs w:val="21"/>
              </w:rPr>
              <w:t>する</w:t>
            </w:r>
            <w:r w:rsidRPr="00D400EA">
              <w:rPr>
                <w:rFonts w:ascii="ＭＳ 明朝" w:eastAsia="ＭＳ 明朝" w:hAnsi="ＭＳ 明朝" w:hint="eastAsia"/>
                <w:szCs w:val="21"/>
              </w:rPr>
              <w:t>。</w:t>
            </w:r>
          </w:p>
        </w:tc>
        <w:tc>
          <w:tcPr>
            <w:tcW w:w="2551" w:type="dxa"/>
            <w:tcBorders>
              <w:bottom w:val="dotted" w:sz="4" w:space="0" w:color="auto"/>
            </w:tcBorders>
          </w:tcPr>
          <w:p w:rsidR="00CD687C" w:rsidRDefault="00CD687C" w:rsidP="00D52A0E">
            <w:pPr>
              <w:ind w:left="210" w:hangingChars="100" w:hanging="210"/>
              <w:rPr>
                <w:rFonts w:ascii="ＭＳ 明朝" w:eastAsia="ＭＳ 明朝" w:hAnsi="ＭＳ 明朝"/>
                <w:szCs w:val="21"/>
              </w:rPr>
            </w:pPr>
          </w:p>
          <w:p w:rsidR="00CD687C" w:rsidRPr="00A13B9A" w:rsidRDefault="00CD687C" w:rsidP="00D52A0E">
            <w:pPr>
              <w:ind w:left="210" w:hangingChars="100" w:hanging="210"/>
              <w:rPr>
                <w:rFonts w:ascii="ＭＳ 明朝" w:eastAsia="ＭＳ 明朝" w:hAnsi="ＭＳ 明朝"/>
                <w:szCs w:val="21"/>
              </w:rPr>
            </w:pPr>
            <w:r>
              <w:rPr>
                <w:rFonts w:ascii="ＭＳ 明朝" w:eastAsia="ＭＳ 明朝" w:hAnsi="ＭＳ 明朝" w:hint="eastAsia"/>
                <w:szCs w:val="21"/>
              </w:rPr>
              <w:t>・</w:t>
            </w:r>
            <w:r w:rsidR="00CB6896">
              <w:rPr>
                <w:rStyle w:val="ae"/>
                <w:rFonts w:ascii="ＭＳ 明朝" w:eastAsia="ＭＳ 明朝" w:hAnsi="ＭＳ 明朝" w:hint="eastAsia"/>
                <w:szCs w:val="21"/>
              </w:rPr>
              <w:footnoteReference w:customMarkFollows="1" w:id="1"/>
              <w:t>（注１）</w:t>
            </w:r>
            <w:r>
              <w:rPr>
                <w:rFonts w:ascii="ＭＳ 明朝" w:eastAsia="ＭＳ 明朝" w:hAnsi="ＭＳ 明朝" w:hint="eastAsia"/>
                <w:szCs w:val="21"/>
              </w:rPr>
              <w:t>「重要事項</w:t>
            </w:r>
            <w:r w:rsidRPr="00D400EA">
              <w:rPr>
                <w:rFonts w:ascii="ＭＳ 明朝" w:eastAsia="ＭＳ 明朝" w:hAnsi="ＭＳ 明朝" w:hint="eastAsia"/>
                <w:szCs w:val="21"/>
              </w:rPr>
              <w:t>シート</w:t>
            </w:r>
            <w:r w:rsidR="00CB6896">
              <w:rPr>
                <w:rFonts w:ascii="ＭＳ 明朝" w:eastAsia="ＭＳ 明朝" w:hAnsi="ＭＳ 明朝" w:hint="eastAsia"/>
                <w:szCs w:val="21"/>
              </w:rPr>
              <w:t>①</w:t>
            </w:r>
            <w:r w:rsidR="00CB6896">
              <w:rPr>
                <w:rFonts w:ascii="ＭＳ 明朝" w:eastAsia="ＭＳ 明朝" w:hAnsi="ＭＳ 明朝"/>
                <w:szCs w:val="21"/>
              </w:rPr>
              <w:t>～④</w:t>
            </w:r>
            <w:r>
              <w:rPr>
                <w:rFonts w:ascii="ＭＳ 明朝" w:eastAsia="ＭＳ 明朝" w:hAnsi="ＭＳ 明朝" w:hint="eastAsia"/>
                <w:szCs w:val="21"/>
              </w:rPr>
              <w:t>」を黒板に</w:t>
            </w:r>
            <w:r w:rsidR="00724D3F">
              <w:rPr>
                <w:rFonts w:ascii="ＭＳ 明朝" w:eastAsia="ＭＳ 明朝" w:hAnsi="ＭＳ 明朝" w:hint="eastAsia"/>
                <w:szCs w:val="21"/>
              </w:rPr>
              <w:t>順に</w:t>
            </w:r>
            <w:r>
              <w:rPr>
                <w:rFonts w:ascii="ＭＳ 明朝" w:eastAsia="ＭＳ 明朝" w:hAnsi="ＭＳ 明朝" w:hint="eastAsia"/>
                <w:szCs w:val="21"/>
              </w:rPr>
              <w:t>貼りながら説明する。</w:t>
            </w:r>
          </w:p>
          <w:p w:rsidR="00CD687C" w:rsidRPr="00A13B9A" w:rsidRDefault="00CD687C" w:rsidP="00822DC7">
            <w:pPr>
              <w:ind w:firstLineChars="100" w:firstLine="210"/>
              <w:rPr>
                <w:rFonts w:ascii="ＭＳ 明朝" w:eastAsia="ＭＳ 明朝" w:hAnsi="ＭＳ 明朝"/>
                <w:szCs w:val="19"/>
              </w:rPr>
            </w:pPr>
            <w:r w:rsidRPr="00A13B9A">
              <w:rPr>
                <w:rFonts w:ascii="ＭＳ 明朝" w:eastAsia="ＭＳ 明朝" w:hAnsi="ＭＳ 明朝" w:hint="eastAsia"/>
                <w:szCs w:val="19"/>
              </w:rPr>
              <w:t xml:space="preserve">①青年トルコ革命 </w:t>
            </w:r>
          </w:p>
          <w:p w:rsidR="00CD687C" w:rsidRPr="00A13B9A" w:rsidRDefault="00CD687C" w:rsidP="00C3612A">
            <w:pPr>
              <w:rPr>
                <w:rFonts w:ascii="ＭＳ 明朝" w:eastAsia="ＭＳ 明朝" w:hAnsi="ＭＳ 明朝"/>
                <w:szCs w:val="19"/>
              </w:rPr>
            </w:pPr>
            <w:r w:rsidRPr="00A13B9A">
              <w:rPr>
                <w:rFonts w:ascii="ＭＳ 明朝" w:eastAsia="ＭＳ 明朝" w:hAnsi="ＭＳ 明朝" w:hint="eastAsia"/>
                <w:szCs w:val="19"/>
              </w:rPr>
              <w:t xml:space="preserve">→②バルカン同盟  </w:t>
            </w:r>
          </w:p>
          <w:p w:rsidR="00CD687C" w:rsidRPr="00A13B9A" w:rsidRDefault="00CD687C" w:rsidP="00822DC7">
            <w:pPr>
              <w:ind w:left="420" w:hangingChars="200" w:hanging="420"/>
              <w:rPr>
                <w:rFonts w:ascii="ＭＳ 明朝" w:eastAsia="ＭＳ 明朝" w:hAnsi="ＭＳ 明朝"/>
                <w:szCs w:val="19"/>
              </w:rPr>
            </w:pPr>
            <w:r w:rsidRPr="00A13B9A">
              <w:rPr>
                <w:rFonts w:ascii="ＭＳ 明朝" w:eastAsia="ＭＳ 明朝" w:hAnsi="ＭＳ 明朝" w:hint="eastAsia"/>
                <w:szCs w:val="19"/>
              </w:rPr>
              <w:t xml:space="preserve">→③第一次バルカン戦争  </w:t>
            </w:r>
          </w:p>
          <w:p w:rsidR="00CD687C" w:rsidRPr="00A13B9A" w:rsidRDefault="00CD687C" w:rsidP="00822DC7">
            <w:pPr>
              <w:ind w:left="420" w:hangingChars="200" w:hanging="420"/>
              <w:rPr>
                <w:rFonts w:ascii="ＭＳ 明朝" w:eastAsia="ＭＳ 明朝" w:hAnsi="ＭＳ 明朝"/>
                <w:szCs w:val="19"/>
              </w:rPr>
            </w:pPr>
            <w:r w:rsidRPr="00A13B9A">
              <w:rPr>
                <w:rFonts w:ascii="ＭＳ 明朝" w:eastAsia="ＭＳ 明朝" w:hAnsi="ＭＳ 明朝" w:hint="eastAsia"/>
                <w:szCs w:val="19"/>
              </w:rPr>
              <w:t>→④第二次バルカン戦争</w:t>
            </w:r>
          </w:p>
          <w:p w:rsidR="00CD687C" w:rsidRPr="00A13B9A" w:rsidRDefault="00CD687C" w:rsidP="00D52A0E">
            <w:pPr>
              <w:ind w:left="210" w:hangingChars="100" w:hanging="210"/>
              <w:rPr>
                <w:rFonts w:ascii="ＭＳ 明朝" w:eastAsia="ＭＳ 明朝" w:hAnsi="ＭＳ 明朝"/>
                <w:szCs w:val="21"/>
              </w:rPr>
            </w:pPr>
            <w:r w:rsidRPr="00A13B9A">
              <w:rPr>
                <w:rFonts w:ascii="ＭＳ 明朝" w:eastAsia="ＭＳ 明朝" w:hAnsi="ＭＳ 明朝" w:hint="eastAsia"/>
                <w:szCs w:val="21"/>
              </w:rPr>
              <w:t>・４名の班をつくる。</w:t>
            </w:r>
          </w:p>
          <w:p w:rsidR="00CD687C" w:rsidRDefault="00CD687C" w:rsidP="00D52A0E">
            <w:pPr>
              <w:ind w:left="210" w:hangingChars="100" w:hanging="210"/>
              <w:rPr>
                <w:rFonts w:ascii="ＭＳ 明朝" w:eastAsia="ＭＳ 明朝" w:hAnsi="ＭＳ 明朝"/>
                <w:szCs w:val="21"/>
              </w:rPr>
            </w:pPr>
            <w:r>
              <w:rPr>
                <w:rFonts w:ascii="ＭＳ 明朝" w:eastAsia="ＭＳ 明朝" w:hAnsi="ＭＳ 明朝" w:hint="eastAsia"/>
                <w:szCs w:val="21"/>
              </w:rPr>
              <w:t>・</w:t>
            </w:r>
            <w:r w:rsidRPr="00CB6896">
              <w:rPr>
                <w:rFonts w:ascii="ＭＳ 明朝" w:eastAsia="ＭＳ 明朝" w:hAnsi="ＭＳ 明朝" w:hint="eastAsia"/>
                <w:szCs w:val="21"/>
              </w:rPr>
              <w:t>①～④</w:t>
            </w:r>
            <w:r>
              <w:rPr>
                <w:rFonts w:ascii="ＭＳ 明朝" w:eastAsia="ＭＳ 明朝" w:hAnsi="ＭＳ 明朝" w:hint="eastAsia"/>
                <w:szCs w:val="21"/>
              </w:rPr>
              <w:t>の出来事が、その国にとって</w:t>
            </w:r>
            <w:r w:rsidRPr="00D400EA">
              <w:rPr>
                <w:rFonts w:ascii="ＭＳ 明朝" w:eastAsia="ＭＳ 明朝" w:hAnsi="ＭＳ 明朝" w:hint="eastAsia"/>
                <w:szCs w:val="21"/>
              </w:rPr>
              <w:t>プラス</w:t>
            </w:r>
            <w:r>
              <w:rPr>
                <w:rFonts w:ascii="ＭＳ 明朝" w:eastAsia="ＭＳ 明朝" w:hAnsi="ＭＳ 明朝" w:hint="eastAsia"/>
                <w:szCs w:val="21"/>
              </w:rPr>
              <w:t>であれば</w:t>
            </w:r>
            <w:r w:rsidR="00CB6896">
              <w:rPr>
                <w:rStyle w:val="ae"/>
                <w:rFonts w:ascii="ＭＳ 明朝" w:eastAsia="ＭＳ 明朝" w:hAnsi="ＭＳ 明朝" w:hint="eastAsia"/>
                <w:szCs w:val="21"/>
              </w:rPr>
              <w:footnoteReference w:customMarkFollows="1" w:id="2"/>
              <w:t>（注２）</w:t>
            </w:r>
            <w:r>
              <w:rPr>
                <w:rFonts w:ascii="ＭＳ 明朝" w:eastAsia="ＭＳ 明朝" w:hAnsi="ＭＳ 明朝" w:hint="eastAsia"/>
                <w:szCs w:val="21"/>
              </w:rPr>
              <w:t>「感情シート」（赤）</w:t>
            </w:r>
            <w:r w:rsidRPr="00D400EA">
              <w:rPr>
                <w:rFonts w:ascii="ＭＳ 明朝" w:eastAsia="ＭＳ 明朝" w:hAnsi="ＭＳ 明朝" w:hint="eastAsia"/>
                <w:szCs w:val="21"/>
              </w:rPr>
              <w:t>、マイナス</w:t>
            </w:r>
            <w:r>
              <w:rPr>
                <w:rFonts w:ascii="ＭＳ 明朝" w:eastAsia="ＭＳ 明朝" w:hAnsi="ＭＳ 明朝" w:hint="eastAsia"/>
                <w:szCs w:val="21"/>
              </w:rPr>
              <w:t>であれば「感情シート」（青）に書かせる。</w:t>
            </w:r>
          </w:p>
          <w:p w:rsidR="00CD687C" w:rsidRPr="00D400EA" w:rsidRDefault="00CD687C" w:rsidP="00526BC5">
            <w:pPr>
              <w:ind w:left="210" w:hangingChars="100" w:hanging="210"/>
              <w:rPr>
                <w:rFonts w:ascii="ＭＳ 明朝" w:eastAsia="ＭＳ 明朝" w:hAnsi="ＭＳ 明朝"/>
                <w:szCs w:val="21"/>
              </w:rPr>
            </w:pPr>
            <w:r w:rsidRPr="00D400EA">
              <w:rPr>
                <w:rFonts w:ascii="ＭＳ 明朝" w:eastAsia="ＭＳ 明朝" w:hAnsi="ＭＳ 明朝" w:hint="eastAsia"/>
                <w:szCs w:val="21"/>
              </w:rPr>
              <w:t>・</w:t>
            </w:r>
            <w:r>
              <w:rPr>
                <w:rFonts w:ascii="ＭＳ 明朝" w:eastAsia="ＭＳ 明朝" w:hAnsi="ＭＳ 明朝" w:hint="eastAsia"/>
                <w:szCs w:val="21"/>
              </w:rPr>
              <w:t>「感情シート」</w:t>
            </w:r>
            <w:r w:rsidRPr="00D400EA">
              <w:rPr>
                <w:rFonts w:ascii="ＭＳ 明朝" w:eastAsia="ＭＳ 明朝" w:hAnsi="ＭＳ 明朝" w:hint="eastAsia"/>
                <w:szCs w:val="21"/>
              </w:rPr>
              <w:t>には理由</w:t>
            </w:r>
            <w:r>
              <w:rPr>
                <w:rFonts w:ascii="ＭＳ 明朝" w:eastAsia="ＭＳ 明朝" w:hAnsi="ＭＳ 明朝" w:hint="eastAsia"/>
                <w:szCs w:val="21"/>
              </w:rPr>
              <w:t>だけを油性ペンで</w:t>
            </w:r>
            <w:r w:rsidRPr="00D400EA">
              <w:rPr>
                <w:rFonts w:ascii="ＭＳ 明朝" w:eastAsia="ＭＳ 明朝" w:hAnsi="ＭＳ 明朝" w:hint="eastAsia"/>
                <w:szCs w:val="21"/>
              </w:rPr>
              <w:t>記入するように指示する。</w:t>
            </w:r>
          </w:p>
          <w:p w:rsidR="00CD687C" w:rsidRDefault="00CD687C" w:rsidP="00526BC5">
            <w:pPr>
              <w:ind w:left="210" w:hangingChars="100" w:hanging="210"/>
              <w:rPr>
                <w:rFonts w:ascii="ＭＳ 明朝" w:eastAsia="ＭＳ 明朝" w:hAnsi="ＭＳ 明朝"/>
                <w:szCs w:val="21"/>
              </w:rPr>
            </w:pPr>
          </w:p>
          <w:p w:rsidR="00CD687C" w:rsidRPr="00D400EA" w:rsidRDefault="00CD687C" w:rsidP="00526BC5">
            <w:pPr>
              <w:ind w:left="210" w:hangingChars="100" w:hanging="210"/>
              <w:rPr>
                <w:rFonts w:ascii="ＭＳ 明朝" w:eastAsia="ＭＳ 明朝" w:hAnsi="ＭＳ 明朝"/>
                <w:szCs w:val="21"/>
              </w:rPr>
            </w:pPr>
            <w:r w:rsidRPr="00D400EA">
              <w:rPr>
                <w:rFonts w:ascii="ＭＳ 明朝" w:eastAsia="ＭＳ 明朝" w:hAnsi="ＭＳ 明朝" w:hint="eastAsia"/>
                <w:szCs w:val="21"/>
              </w:rPr>
              <w:t>・</w:t>
            </w:r>
            <w:r>
              <w:rPr>
                <w:rFonts w:ascii="ＭＳ 明朝" w:eastAsia="ＭＳ 明朝" w:hAnsi="ＭＳ 明朝" w:hint="eastAsia"/>
                <w:szCs w:val="21"/>
              </w:rPr>
              <w:t>「重要事項</w:t>
            </w:r>
            <w:r w:rsidRPr="0043163E">
              <w:rPr>
                <w:rFonts w:ascii="ＭＳ 明朝" w:eastAsia="ＭＳ 明朝" w:hAnsi="ＭＳ 明朝" w:hint="eastAsia"/>
                <w:szCs w:val="21"/>
              </w:rPr>
              <w:t>シート</w:t>
            </w:r>
            <w:r w:rsidRPr="00A13B9A">
              <w:rPr>
                <w:rFonts w:ascii="ＭＳ 明朝" w:eastAsia="ＭＳ 明朝" w:hAnsi="ＭＳ 明朝" w:hint="eastAsia"/>
                <w:szCs w:val="21"/>
              </w:rPr>
              <w:t>②バルカン同盟」</w:t>
            </w:r>
            <w:r>
              <w:rPr>
                <w:rFonts w:ascii="ＭＳ 明朝" w:eastAsia="ＭＳ 明朝" w:hAnsi="ＭＳ 明朝" w:hint="eastAsia"/>
                <w:szCs w:val="21"/>
              </w:rPr>
              <w:t>は</w:t>
            </w:r>
            <w:r w:rsidR="00724D3F">
              <w:rPr>
                <w:rFonts w:ascii="ＭＳ 明朝" w:eastAsia="ＭＳ 明朝" w:hAnsi="ＭＳ 明朝" w:hint="eastAsia"/>
                <w:szCs w:val="21"/>
              </w:rPr>
              <w:t>、</w:t>
            </w:r>
            <w:r>
              <w:rPr>
                <w:rFonts w:ascii="ＭＳ 明朝" w:eastAsia="ＭＳ 明朝" w:hAnsi="ＭＳ 明朝" w:hint="eastAsia"/>
                <w:szCs w:val="21"/>
              </w:rPr>
              <w:t>黒板に貼った</w:t>
            </w:r>
            <w:r w:rsidRPr="00D400EA">
              <w:rPr>
                <w:rFonts w:ascii="ＭＳ 明朝" w:eastAsia="ＭＳ 明朝" w:hAnsi="ＭＳ 明朝" w:hint="eastAsia"/>
                <w:szCs w:val="21"/>
              </w:rPr>
              <w:t>まま</w:t>
            </w:r>
            <w:r>
              <w:rPr>
                <w:rFonts w:ascii="ＭＳ 明朝" w:eastAsia="ＭＳ 明朝" w:hAnsi="ＭＳ 明朝" w:hint="eastAsia"/>
                <w:szCs w:val="21"/>
              </w:rPr>
              <w:t>にし、思考の</w:t>
            </w:r>
            <w:r w:rsidRPr="00D400EA">
              <w:rPr>
                <w:rFonts w:ascii="ＭＳ 明朝" w:eastAsia="ＭＳ 明朝" w:hAnsi="ＭＳ 明朝" w:hint="eastAsia"/>
                <w:szCs w:val="21"/>
              </w:rPr>
              <w:t>参考にさせる。</w:t>
            </w:r>
          </w:p>
          <w:p w:rsidR="00CD687C" w:rsidRDefault="00CD687C" w:rsidP="00526BC5">
            <w:pPr>
              <w:ind w:left="210" w:hangingChars="100" w:hanging="210"/>
              <w:rPr>
                <w:rFonts w:ascii="ＭＳ 明朝" w:eastAsia="ＭＳ 明朝" w:hAnsi="ＭＳ 明朝"/>
                <w:szCs w:val="21"/>
              </w:rPr>
            </w:pPr>
            <w:r w:rsidRPr="00D400EA">
              <w:rPr>
                <w:rFonts w:ascii="ＭＳ 明朝" w:eastAsia="ＭＳ 明朝" w:hAnsi="ＭＳ 明朝" w:hint="eastAsia"/>
                <w:szCs w:val="21"/>
              </w:rPr>
              <w:t>・</w:t>
            </w:r>
            <w:r>
              <w:rPr>
                <w:rFonts w:ascii="ＭＳ 明朝" w:eastAsia="ＭＳ 明朝" w:hAnsi="ＭＳ 明朝" w:hint="eastAsia"/>
                <w:szCs w:val="21"/>
              </w:rPr>
              <w:t>発表</w:t>
            </w:r>
            <w:r w:rsidRPr="00D400EA">
              <w:rPr>
                <w:rFonts w:ascii="ＭＳ 明朝" w:eastAsia="ＭＳ 明朝" w:hAnsi="ＭＳ 明朝" w:hint="eastAsia"/>
                <w:szCs w:val="21"/>
              </w:rPr>
              <w:t>時間に注意</w:t>
            </w:r>
            <w:r>
              <w:rPr>
                <w:rFonts w:ascii="ＭＳ 明朝" w:eastAsia="ＭＳ 明朝" w:hAnsi="ＭＳ 明朝" w:hint="eastAsia"/>
                <w:szCs w:val="21"/>
              </w:rPr>
              <w:t>する。</w:t>
            </w:r>
          </w:p>
          <w:p w:rsidR="00CD687C" w:rsidRPr="00D400EA" w:rsidRDefault="00CD687C" w:rsidP="00526BC5">
            <w:pPr>
              <w:ind w:left="210" w:hangingChars="100" w:hanging="210"/>
              <w:rPr>
                <w:rFonts w:ascii="ＭＳ 明朝" w:eastAsia="ＭＳ 明朝" w:hAnsi="ＭＳ 明朝"/>
                <w:szCs w:val="21"/>
              </w:rPr>
            </w:pPr>
            <w:r w:rsidRPr="00D400EA">
              <w:rPr>
                <w:rFonts w:ascii="ＭＳ 明朝" w:eastAsia="ＭＳ 明朝" w:hAnsi="ＭＳ 明朝" w:hint="eastAsia"/>
                <w:szCs w:val="21"/>
              </w:rPr>
              <w:t>・説明が不十分な時は</w:t>
            </w:r>
            <w:r>
              <w:rPr>
                <w:rFonts w:ascii="ＭＳ 明朝" w:eastAsia="ＭＳ 明朝" w:hAnsi="ＭＳ 明朝" w:hint="eastAsia"/>
                <w:szCs w:val="21"/>
              </w:rPr>
              <w:t>教師が支援する。</w:t>
            </w:r>
          </w:p>
          <w:p w:rsidR="00CD687C" w:rsidRPr="00D400EA" w:rsidRDefault="00CD687C" w:rsidP="009C43AE">
            <w:pPr>
              <w:ind w:left="210" w:hangingChars="100" w:hanging="210"/>
              <w:rPr>
                <w:rFonts w:ascii="ＭＳ 明朝" w:eastAsia="ＭＳ 明朝" w:hAnsi="ＭＳ 明朝"/>
                <w:szCs w:val="21"/>
              </w:rPr>
            </w:pPr>
            <w:r w:rsidRPr="005C32DF">
              <w:rPr>
                <w:rFonts w:ascii="ＭＳ 明朝" w:eastAsia="ＭＳ 明朝" w:hAnsi="ＭＳ 明朝" w:hint="eastAsia"/>
                <w:szCs w:val="21"/>
              </w:rPr>
              <w:t>・</w:t>
            </w:r>
            <w:r>
              <w:rPr>
                <w:rFonts w:ascii="ＭＳ 明朝" w:eastAsia="ＭＳ 明朝" w:hAnsi="ＭＳ 明朝" w:hint="eastAsia"/>
                <w:szCs w:val="21"/>
              </w:rPr>
              <w:t>次時で</w:t>
            </w:r>
            <w:r>
              <w:rPr>
                <w:rFonts w:ascii="ＭＳ 明朝" w:eastAsia="ＭＳ 明朝" w:hAnsi="ＭＳ 明朝"/>
                <w:szCs w:val="21"/>
              </w:rPr>
              <w:t>扱う</w:t>
            </w:r>
            <w:r>
              <w:rPr>
                <w:rFonts w:ascii="ＭＳ 明朝" w:eastAsia="ＭＳ 明朝" w:hAnsi="ＭＳ 明朝" w:hint="eastAsia"/>
                <w:szCs w:val="21"/>
              </w:rPr>
              <w:t>「第一次世界大戦」の単元へつなげる</w:t>
            </w:r>
            <w:r w:rsidRPr="005C32DF">
              <w:rPr>
                <w:rFonts w:ascii="ＭＳ 明朝" w:eastAsia="ＭＳ 明朝" w:hAnsi="ＭＳ 明朝" w:hint="eastAsia"/>
                <w:szCs w:val="21"/>
              </w:rPr>
              <w:t>視点</w:t>
            </w:r>
            <w:r>
              <w:rPr>
                <w:rFonts w:ascii="ＭＳ 明朝" w:eastAsia="ＭＳ 明朝" w:hAnsi="ＭＳ 明朝" w:hint="eastAsia"/>
                <w:szCs w:val="21"/>
              </w:rPr>
              <w:t>が持てるよう考えさせる</w:t>
            </w:r>
            <w:r w:rsidRPr="005C32DF">
              <w:rPr>
                <w:rFonts w:ascii="ＭＳ 明朝" w:eastAsia="ＭＳ 明朝" w:hAnsi="ＭＳ 明朝" w:hint="eastAsia"/>
                <w:szCs w:val="21"/>
              </w:rPr>
              <w:t>。</w:t>
            </w:r>
          </w:p>
        </w:tc>
        <w:tc>
          <w:tcPr>
            <w:tcW w:w="2127" w:type="dxa"/>
            <w:vMerge w:val="restart"/>
          </w:tcPr>
          <w:p w:rsidR="00CD687C" w:rsidRPr="00D400EA" w:rsidRDefault="00CD687C" w:rsidP="00C3612A">
            <w:pPr>
              <w:jc w:val="center"/>
              <w:rPr>
                <w:rFonts w:ascii="ＭＳ 明朝" w:eastAsia="ＭＳ 明朝" w:hAnsi="ＭＳ 明朝"/>
                <w:szCs w:val="21"/>
              </w:rPr>
            </w:pPr>
          </w:p>
          <w:p w:rsidR="00CD687C" w:rsidRPr="00D400EA" w:rsidRDefault="00CD687C" w:rsidP="00C3612A">
            <w:pPr>
              <w:jc w:val="center"/>
              <w:rPr>
                <w:rFonts w:ascii="ＭＳ 明朝" w:eastAsia="ＭＳ 明朝" w:hAnsi="ＭＳ 明朝"/>
                <w:szCs w:val="21"/>
              </w:rPr>
            </w:pPr>
          </w:p>
          <w:p w:rsidR="00CD687C" w:rsidRPr="00D400EA" w:rsidRDefault="00CD687C" w:rsidP="00C3612A">
            <w:pPr>
              <w:jc w:val="center"/>
              <w:rPr>
                <w:rFonts w:ascii="ＭＳ 明朝" w:eastAsia="ＭＳ 明朝" w:hAnsi="ＭＳ 明朝"/>
                <w:szCs w:val="21"/>
              </w:rPr>
            </w:pPr>
          </w:p>
          <w:p w:rsidR="00CD687C" w:rsidRPr="00D400EA" w:rsidRDefault="00CD687C" w:rsidP="00C3612A">
            <w:pPr>
              <w:jc w:val="center"/>
              <w:rPr>
                <w:rFonts w:ascii="ＭＳ 明朝" w:eastAsia="ＭＳ 明朝" w:hAnsi="ＭＳ 明朝"/>
                <w:szCs w:val="21"/>
              </w:rPr>
            </w:pPr>
          </w:p>
          <w:p w:rsidR="00CD687C" w:rsidRPr="00D400EA" w:rsidRDefault="00CD687C" w:rsidP="00C3612A">
            <w:pPr>
              <w:jc w:val="center"/>
              <w:rPr>
                <w:rFonts w:ascii="ＭＳ 明朝" w:eastAsia="ＭＳ 明朝" w:hAnsi="ＭＳ 明朝"/>
                <w:szCs w:val="21"/>
              </w:rPr>
            </w:pPr>
          </w:p>
          <w:p w:rsidR="00CD687C" w:rsidRDefault="00CD687C" w:rsidP="00C3612A">
            <w:pPr>
              <w:jc w:val="center"/>
              <w:rPr>
                <w:rFonts w:ascii="ＭＳ 明朝" w:eastAsia="ＭＳ 明朝" w:hAnsi="ＭＳ 明朝"/>
                <w:szCs w:val="21"/>
              </w:rPr>
            </w:pPr>
          </w:p>
          <w:p w:rsidR="00CD687C" w:rsidRDefault="00CD687C" w:rsidP="00C3612A">
            <w:pPr>
              <w:jc w:val="center"/>
              <w:rPr>
                <w:rFonts w:ascii="ＭＳ 明朝" w:eastAsia="ＭＳ 明朝" w:hAnsi="ＭＳ 明朝"/>
                <w:szCs w:val="21"/>
              </w:rPr>
            </w:pPr>
          </w:p>
          <w:p w:rsidR="00CD687C" w:rsidRDefault="00CD687C" w:rsidP="00C3612A">
            <w:pPr>
              <w:jc w:val="center"/>
              <w:rPr>
                <w:rFonts w:ascii="ＭＳ 明朝" w:eastAsia="ＭＳ 明朝" w:hAnsi="ＭＳ 明朝"/>
                <w:szCs w:val="21"/>
              </w:rPr>
            </w:pPr>
          </w:p>
          <w:p w:rsidR="00CD687C" w:rsidRPr="00D400EA" w:rsidRDefault="00CD687C" w:rsidP="000E2AF0">
            <w:pPr>
              <w:jc w:val="left"/>
              <w:rPr>
                <w:rFonts w:ascii="ＭＳ 明朝" w:eastAsia="ＭＳ 明朝" w:hAnsi="ＭＳ 明朝"/>
                <w:szCs w:val="21"/>
              </w:rPr>
            </w:pPr>
            <w:r w:rsidRPr="00D400EA">
              <w:rPr>
                <w:rFonts w:ascii="ＭＳ 明朝" w:eastAsia="ＭＳ 明朝" w:hAnsi="ＭＳ 明朝" w:hint="eastAsia"/>
                <w:szCs w:val="21"/>
              </w:rPr>
              <w:t>【思考・判断・表現】</w:t>
            </w:r>
          </w:p>
          <w:p w:rsidR="00CD687C" w:rsidRPr="00D400EA" w:rsidRDefault="00CD687C" w:rsidP="005340BC">
            <w:pPr>
              <w:ind w:left="210" w:hangingChars="100" w:hanging="210"/>
              <w:jc w:val="left"/>
              <w:rPr>
                <w:rFonts w:ascii="ＭＳ 明朝" w:eastAsia="ＭＳ 明朝" w:hAnsi="ＭＳ 明朝"/>
                <w:szCs w:val="21"/>
              </w:rPr>
            </w:pPr>
            <w:r w:rsidRPr="00D400EA">
              <w:rPr>
                <w:rFonts w:ascii="ＭＳ 明朝" w:eastAsia="ＭＳ 明朝" w:hAnsi="ＭＳ 明朝" w:hint="eastAsia"/>
                <w:szCs w:val="21"/>
              </w:rPr>
              <w:t>・サライェヴォ事件</w:t>
            </w:r>
            <w:r>
              <w:rPr>
                <w:rFonts w:ascii="ＭＳ 明朝" w:eastAsia="ＭＳ 明朝" w:hAnsi="ＭＳ 明朝" w:hint="eastAsia"/>
                <w:szCs w:val="21"/>
              </w:rPr>
              <w:t>に</w:t>
            </w:r>
            <w:r w:rsidRPr="00D55745">
              <w:rPr>
                <w:rFonts w:ascii="ＭＳ 明朝" w:eastAsia="ＭＳ 明朝" w:hAnsi="ＭＳ 明朝" w:hint="eastAsia"/>
                <w:szCs w:val="21"/>
              </w:rPr>
              <w:t>至る経過について</w:t>
            </w:r>
            <w:r>
              <w:rPr>
                <w:rFonts w:ascii="ＭＳ 明朝" w:eastAsia="ＭＳ 明朝" w:hAnsi="ＭＳ 明朝" w:hint="eastAsia"/>
                <w:szCs w:val="21"/>
              </w:rPr>
              <w:t>、</w:t>
            </w:r>
            <w:r w:rsidRPr="00D400EA">
              <w:rPr>
                <w:rFonts w:ascii="ＭＳ 明朝" w:eastAsia="ＭＳ 明朝" w:hAnsi="ＭＳ 明朝" w:hint="eastAsia"/>
                <w:szCs w:val="21"/>
              </w:rPr>
              <w:t>他者と協力しながら多面的</w:t>
            </w:r>
            <w:r>
              <w:rPr>
                <w:rFonts w:ascii="ＭＳ 明朝" w:eastAsia="ＭＳ 明朝" w:hAnsi="ＭＳ 明朝" w:hint="eastAsia"/>
                <w:szCs w:val="21"/>
              </w:rPr>
              <w:t>・多角的</w:t>
            </w:r>
            <w:r w:rsidRPr="00D400EA">
              <w:rPr>
                <w:rFonts w:ascii="ＭＳ 明朝" w:eastAsia="ＭＳ 明朝" w:hAnsi="ＭＳ 明朝" w:hint="eastAsia"/>
                <w:szCs w:val="21"/>
              </w:rPr>
              <w:t>に考察し、適切に表現している。［</w:t>
            </w:r>
            <w:r>
              <w:rPr>
                <w:rFonts w:ascii="ＭＳ 明朝" w:eastAsia="ＭＳ 明朝" w:hAnsi="ＭＳ 明朝" w:hint="eastAsia"/>
                <w:szCs w:val="21"/>
              </w:rPr>
              <w:t>発表内容</w:t>
            </w:r>
            <w:r w:rsidRPr="00D400EA">
              <w:rPr>
                <w:rFonts w:ascii="ＭＳ 明朝" w:eastAsia="ＭＳ 明朝" w:hAnsi="ＭＳ 明朝" w:hint="eastAsia"/>
                <w:szCs w:val="21"/>
              </w:rPr>
              <w:t>］</w:t>
            </w:r>
          </w:p>
          <w:p w:rsidR="00CD687C" w:rsidRDefault="00CD687C" w:rsidP="00C3612A">
            <w:pPr>
              <w:jc w:val="center"/>
              <w:rPr>
                <w:rFonts w:ascii="ＭＳ 明朝" w:eastAsia="ＭＳ 明朝" w:hAnsi="ＭＳ 明朝"/>
                <w:szCs w:val="21"/>
              </w:rPr>
            </w:pPr>
          </w:p>
          <w:p w:rsidR="00CD687C" w:rsidRDefault="00CD687C" w:rsidP="00C3612A">
            <w:pPr>
              <w:jc w:val="left"/>
              <w:rPr>
                <w:rFonts w:ascii="ＭＳ 明朝" w:eastAsia="ＭＳ 明朝" w:hAnsi="ＭＳ 明朝"/>
                <w:szCs w:val="21"/>
              </w:rPr>
            </w:pPr>
          </w:p>
          <w:p w:rsidR="00CD687C" w:rsidRDefault="00CD687C" w:rsidP="00C3612A">
            <w:pPr>
              <w:jc w:val="left"/>
              <w:rPr>
                <w:rFonts w:ascii="ＭＳ 明朝" w:eastAsia="ＭＳ 明朝" w:hAnsi="ＭＳ 明朝"/>
                <w:szCs w:val="21"/>
              </w:rPr>
            </w:pPr>
          </w:p>
          <w:p w:rsidR="00CD687C" w:rsidRDefault="00CD687C" w:rsidP="00C3612A">
            <w:pPr>
              <w:jc w:val="left"/>
              <w:rPr>
                <w:rFonts w:ascii="ＭＳ 明朝" w:eastAsia="ＭＳ 明朝" w:hAnsi="ＭＳ 明朝"/>
                <w:szCs w:val="21"/>
              </w:rPr>
            </w:pPr>
          </w:p>
          <w:p w:rsidR="00CD687C" w:rsidRDefault="00CD687C" w:rsidP="00C3612A">
            <w:pPr>
              <w:jc w:val="left"/>
              <w:rPr>
                <w:rFonts w:ascii="ＭＳ 明朝" w:eastAsia="ＭＳ 明朝" w:hAnsi="ＭＳ 明朝"/>
                <w:szCs w:val="21"/>
              </w:rPr>
            </w:pPr>
          </w:p>
          <w:p w:rsidR="00CD687C" w:rsidRDefault="00CD687C" w:rsidP="00C3612A">
            <w:pPr>
              <w:jc w:val="left"/>
              <w:rPr>
                <w:rFonts w:ascii="ＭＳ 明朝" w:eastAsia="ＭＳ 明朝" w:hAnsi="ＭＳ 明朝"/>
                <w:szCs w:val="21"/>
              </w:rPr>
            </w:pPr>
          </w:p>
          <w:p w:rsidR="00CD687C" w:rsidRDefault="00CD687C" w:rsidP="00C3612A">
            <w:pPr>
              <w:jc w:val="left"/>
              <w:rPr>
                <w:rFonts w:ascii="ＭＳ 明朝" w:eastAsia="ＭＳ 明朝" w:hAnsi="ＭＳ 明朝"/>
                <w:szCs w:val="21"/>
              </w:rPr>
            </w:pPr>
          </w:p>
          <w:p w:rsidR="00CD687C" w:rsidRPr="00D400EA" w:rsidRDefault="00CD687C" w:rsidP="00C3612A">
            <w:pPr>
              <w:jc w:val="left"/>
              <w:rPr>
                <w:rFonts w:ascii="ＭＳ 明朝" w:eastAsia="ＭＳ 明朝" w:hAnsi="ＭＳ 明朝"/>
                <w:szCs w:val="21"/>
              </w:rPr>
            </w:pPr>
            <w:r w:rsidRPr="00D400EA">
              <w:rPr>
                <w:rFonts w:ascii="ＭＳ 明朝" w:eastAsia="ＭＳ 明朝" w:hAnsi="ＭＳ 明朝" w:hint="eastAsia"/>
                <w:szCs w:val="21"/>
              </w:rPr>
              <w:t>【関心・意欲・態度】</w:t>
            </w:r>
          </w:p>
          <w:p w:rsidR="00CD687C" w:rsidRPr="00D400EA" w:rsidRDefault="00CD687C" w:rsidP="00CD687C">
            <w:pPr>
              <w:ind w:left="210" w:hangingChars="100" w:hanging="210"/>
              <w:jc w:val="left"/>
              <w:rPr>
                <w:rFonts w:ascii="ＭＳ 明朝" w:eastAsia="ＭＳ 明朝" w:hAnsi="ＭＳ 明朝"/>
                <w:szCs w:val="21"/>
              </w:rPr>
            </w:pPr>
            <w:r w:rsidRPr="00D400EA">
              <w:rPr>
                <w:rFonts w:ascii="ＭＳ 明朝" w:eastAsia="ＭＳ 明朝" w:hAnsi="ＭＳ 明朝" w:hint="eastAsia"/>
                <w:szCs w:val="21"/>
              </w:rPr>
              <w:t>・第一次世界大戦へ</w:t>
            </w:r>
            <w:r>
              <w:rPr>
                <w:rFonts w:ascii="ＭＳ 明朝" w:eastAsia="ＭＳ 明朝" w:hAnsi="ＭＳ 明朝" w:hint="eastAsia"/>
                <w:szCs w:val="21"/>
              </w:rPr>
              <w:t xml:space="preserve">　　　</w:t>
            </w:r>
            <w:r w:rsidRPr="00D400EA">
              <w:rPr>
                <w:rFonts w:ascii="ＭＳ 明朝" w:eastAsia="ＭＳ 明朝" w:hAnsi="ＭＳ 明朝" w:hint="eastAsia"/>
                <w:szCs w:val="21"/>
              </w:rPr>
              <w:t>の興味・関心を高め、各国の動きを予測しようとしている。［観察、リフレクションカード］</w:t>
            </w:r>
          </w:p>
        </w:tc>
      </w:tr>
      <w:tr w:rsidR="00CD687C" w:rsidRPr="00D400EA" w:rsidTr="00CD687C">
        <w:trPr>
          <w:cantSplit/>
          <w:trHeight w:val="1392"/>
        </w:trPr>
        <w:tc>
          <w:tcPr>
            <w:tcW w:w="636" w:type="dxa"/>
          </w:tcPr>
          <w:p w:rsidR="00CD687C" w:rsidRDefault="00CD687C" w:rsidP="008F47E3">
            <w:pPr>
              <w:jc w:val="center"/>
              <w:rPr>
                <w:rFonts w:ascii="ＭＳ 明朝" w:eastAsia="ＭＳ 明朝" w:hAnsi="ＭＳ 明朝"/>
                <w:szCs w:val="21"/>
              </w:rPr>
            </w:pPr>
            <w:r w:rsidRPr="00D400EA">
              <w:rPr>
                <w:rFonts w:ascii="ＭＳ 明朝" w:eastAsia="ＭＳ 明朝" w:hAnsi="ＭＳ 明朝" w:hint="eastAsia"/>
                <w:szCs w:val="21"/>
              </w:rPr>
              <w:t>ま</w:t>
            </w:r>
          </w:p>
          <w:p w:rsidR="00CD687C" w:rsidRDefault="00CD687C" w:rsidP="008F47E3">
            <w:pPr>
              <w:jc w:val="center"/>
              <w:rPr>
                <w:rFonts w:ascii="ＭＳ 明朝" w:eastAsia="ＭＳ 明朝" w:hAnsi="ＭＳ 明朝"/>
                <w:szCs w:val="21"/>
              </w:rPr>
            </w:pPr>
            <w:r w:rsidRPr="00D400EA">
              <w:rPr>
                <w:rFonts w:ascii="ＭＳ 明朝" w:eastAsia="ＭＳ 明朝" w:hAnsi="ＭＳ 明朝" w:hint="eastAsia"/>
                <w:szCs w:val="21"/>
              </w:rPr>
              <w:t>と</w:t>
            </w:r>
          </w:p>
          <w:p w:rsidR="00CD687C" w:rsidRDefault="00CD687C" w:rsidP="008F47E3">
            <w:pPr>
              <w:jc w:val="center"/>
              <w:rPr>
                <w:rFonts w:ascii="ＭＳ 明朝" w:eastAsia="ＭＳ 明朝" w:hAnsi="ＭＳ 明朝"/>
                <w:szCs w:val="21"/>
              </w:rPr>
            </w:pPr>
            <w:r w:rsidRPr="00D400EA">
              <w:rPr>
                <w:rFonts w:ascii="ＭＳ 明朝" w:eastAsia="ＭＳ 明朝" w:hAnsi="ＭＳ 明朝" w:hint="eastAsia"/>
                <w:szCs w:val="21"/>
              </w:rPr>
              <w:t>め</w:t>
            </w:r>
          </w:p>
          <w:p w:rsidR="00CD687C" w:rsidRPr="00D400EA" w:rsidRDefault="00CD687C" w:rsidP="008F47E3">
            <w:pPr>
              <w:jc w:val="center"/>
              <w:rPr>
                <w:rFonts w:ascii="ＭＳ 明朝" w:eastAsia="ＭＳ 明朝" w:hAnsi="ＭＳ 明朝"/>
                <w:szCs w:val="21"/>
              </w:rPr>
            </w:pPr>
            <w:r w:rsidRPr="00D400EA">
              <w:rPr>
                <w:rFonts w:ascii="ＭＳ 明朝" w:eastAsia="ＭＳ 明朝" w:hAnsi="ＭＳ 明朝" w:hint="eastAsia"/>
                <w:szCs w:val="21"/>
              </w:rPr>
              <w:t>５分</w:t>
            </w:r>
          </w:p>
        </w:tc>
        <w:tc>
          <w:tcPr>
            <w:tcW w:w="1065" w:type="dxa"/>
          </w:tcPr>
          <w:p w:rsidR="00CD687C" w:rsidRPr="00D400EA" w:rsidRDefault="00CD687C" w:rsidP="00951CF8">
            <w:pPr>
              <w:rPr>
                <w:rFonts w:ascii="ＭＳ 明朝" w:eastAsia="ＭＳ 明朝" w:hAnsi="ＭＳ 明朝"/>
                <w:szCs w:val="21"/>
              </w:rPr>
            </w:pPr>
            <w:r>
              <w:rPr>
                <w:rFonts w:ascii="ＭＳ 明朝" w:eastAsia="ＭＳ 明朝" w:hAnsi="ＭＳ 明朝" w:hint="eastAsia"/>
                <w:szCs w:val="21"/>
              </w:rPr>
              <w:t>本時の振り返りと次時</w:t>
            </w:r>
            <w:r w:rsidRPr="00D400EA">
              <w:rPr>
                <w:rFonts w:ascii="ＭＳ 明朝" w:eastAsia="ＭＳ 明朝" w:hAnsi="ＭＳ 明朝" w:hint="eastAsia"/>
                <w:szCs w:val="21"/>
              </w:rPr>
              <w:t>の準備</w:t>
            </w:r>
          </w:p>
        </w:tc>
        <w:tc>
          <w:tcPr>
            <w:tcW w:w="2977" w:type="dxa"/>
          </w:tcPr>
          <w:p w:rsidR="00CD687C" w:rsidRPr="00D400EA" w:rsidRDefault="00CD687C" w:rsidP="009C43AE">
            <w:pPr>
              <w:ind w:left="210" w:hangingChars="100" w:hanging="210"/>
              <w:rPr>
                <w:rFonts w:ascii="ＭＳ 明朝" w:eastAsia="ＭＳ 明朝" w:hAnsi="ＭＳ 明朝"/>
                <w:szCs w:val="21"/>
              </w:rPr>
            </w:pPr>
            <w:r w:rsidRPr="00D400EA">
              <w:rPr>
                <w:rFonts w:ascii="ＭＳ 明朝" w:eastAsia="ＭＳ 明朝" w:hAnsi="ＭＳ 明朝" w:hint="eastAsia"/>
                <w:szCs w:val="21"/>
              </w:rPr>
              <w:t>・リフレクションカードに記入する。</w:t>
            </w:r>
          </w:p>
        </w:tc>
        <w:tc>
          <w:tcPr>
            <w:tcW w:w="2551" w:type="dxa"/>
          </w:tcPr>
          <w:p w:rsidR="00CD687C" w:rsidRPr="00D400EA" w:rsidRDefault="00682871" w:rsidP="00682871">
            <w:pPr>
              <w:ind w:left="210" w:hangingChars="100" w:hanging="210"/>
              <w:rPr>
                <w:rFonts w:ascii="ＭＳ 明朝" w:eastAsia="ＭＳ 明朝" w:hAnsi="ＭＳ 明朝"/>
                <w:szCs w:val="21"/>
              </w:rPr>
            </w:pPr>
            <w:r>
              <w:rPr>
                <w:rFonts w:ascii="ＭＳ 明朝" w:eastAsia="ＭＳ 明朝" w:hAnsi="ＭＳ 明朝" w:hint="eastAsia"/>
                <w:szCs w:val="21"/>
              </w:rPr>
              <w:t>・次時の</w:t>
            </w:r>
            <w:r>
              <w:rPr>
                <w:rFonts w:ascii="ＭＳ 明朝" w:eastAsia="ＭＳ 明朝" w:hAnsi="ＭＳ 明朝"/>
                <w:szCs w:val="21"/>
              </w:rPr>
              <w:t>導入につながる問いも含める</w:t>
            </w:r>
            <w:r>
              <w:rPr>
                <w:rFonts w:ascii="ＭＳ 明朝" w:eastAsia="ＭＳ 明朝" w:hAnsi="ＭＳ 明朝" w:hint="eastAsia"/>
                <w:szCs w:val="21"/>
              </w:rPr>
              <w:t>。</w:t>
            </w:r>
          </w:p>
        </w:tc>
        <w:tc>
          <w:tcPr>
            <w:tcW w:w="2127" w:type="dxa"/>
            <w:vMerge/>
          </w:tcPr>
          <w:p w:rsidR="00CD687C" w:rsidRPr="00D400EA" w:rsidRDefault="00CD687C" w:rsidP="00165046">
            <w:pPr>
              <w:ind w:leftChars="100" w:left="210"/>
              <w:rPr>
                <w:rFonts w:ascii="ＭＳ 明朝" w:eastAsia="ＭＳ 明朝" w:hAnsi="ＭＳ 明朝"/>
                <w:szCs w:val="21"/>
              </w:rPr>
            </w:pPr>
          </w:p>
        </w:tc>
      </w:tr>
    </w:tbl>
    <w:p w:rsidR="00483B95" w:rsidRDefault="00483B95" w:rsidP="00E80C74">
      <w:pPr>
        <w:rPr>
          <w:rFonts w:ascii="ＭＳ 明朝" w:eastAsia="ＭＳ 明朝" w:hAnsi="ＭＳ 明朝"/>
          <w:szCs w:val="21"/>
        </w:rPr>
      </w:pPr>
    </w:p>
    <w:sectPr w:rsidR="00483B95" w:rsidSect="004F0325">
      <w:footerReference w:type="default" r:id="rId11"/>
      <w:pgSz w:w="11906" w:h="16838" w:code="9"/>
      <w:pgMar w:top="851" w:right="851" w:bottom="851" w:left="851" w:header="851" w:footer="567" w:gutter="0"/>
      <w:pgNumType w:start="44"/>
      <w:cols w:space="425"/>
      <w:docGrid w:type="linesAndChar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325" w:rsidRDefault="004F0325" w:rsidP="001A7F00">
      <w:r>
        <w:separator/>
      </w:r>
    </w:p>
  </w:endnote>
  <w:endnote w:type="continuationSeparator" w:id="0">
    <w:p w:rsidR="004F0325" w:rsidRDefault="004F0325" w:rsidP="001A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325" w:rsidRDefault="004F03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325" w:rsidRDefault="004F0325" w:rsidP="001A7F00">
      <w:r>
        <w:separator/>
      </w:r>
    </w:p>
  </w:footnote>
  <w:footnote w:type="continuationSeparator" w:id="0">
    <w:p w:rsidR="004F0325" w:rsidRDefault="004F0325" w:rsidP="001A7F00">
      <w:r>
        <w:continuationSeparator/>
      </w:r>
    </w:p>
  </w:footnote>
  <w:footnote w:id="1">
    <w:p w:rsidR="004F0325" w:rsidRDefault="004F0325">
      <w:pPr>
        <w:pStyle w:val="ac"/>
      </w:pPr>
      <w:r>
        <w:rPr>
          <w:rStyle w:val="ae"/>
        </w:rPr>
        <w:t>（注１）</w:t>
      </w:r>
      <w:r>
        <w:t xml:space="preserve"> </w:t>
      </w:r>
      <w:r w:rsidR="001C0E01">
        <w:rPr>
          <w:rFonts w:hint="eastAsia"/>
        </w:rPr>
        <w:t>「</w:t>
      </w:r>
      <w:r>
        <w:rPr>
          <w:rFonts w:hint="eastAsia"/>
        </w:rPr>
        <w:t>重要事項シート</w:t>
      </w:r>
      <w:r w:rsidR="001C0E01">
        <w:rPr>
          <w:rFonts w:hint="eastAsia"/>
        </w:rPr>
        <w:t>」</w:t>
      </w:r>
      <w:r>
        <w:t>とは</w:t>
      </w:r>
      <w:r>
        <w:rPr>
          <w:rFonts w:hint="eastAsia"/>
        </w:rPr>
        <w:t>、</w:t>
      </w:r>
      <w:r>
        <w:t>Ａ４判</w:t>
      </w:r>
      <w:r>
        <w:rPr>
          <w:rFonts w:hint="eastAsia"/>
        </w:rPr>
        <w:t>コピー</w:t>
      </w:r>
      <w:r>
        <w:t>用紙に</w:t>
      </w:r>
      <w:r>
        <w:rPr>
          <w:rFonts w:hint="eastAsia"/>
        </w:rPr>
        <w:t>本時</w:t>
      </w:r>
      <w:r>
        <w:t>の重要事項</w:t>
      </w:r>
      <w:r>
        <w:rPr>
          <w:rFonts w:hint="eastAsia"/>
        </w:rPr>
        <w:t>を記入</w:t>
      </w:r>
      <w:r>
        <w:t>したもの。</w:t>
      </w:r>
      <w:r>
        <w:rPr>
          <w:rFonts w:ascii="ＭＳ 明朝" w:eastAsia="ＭＳ 明朝" w:hAnsi="ＭＳ 明朝" w:hint="eastAsia"/>
        </w:rPr>
        <w:t>教師が事前に作成。</w:t>
      </w:r>
    </w:p>
  </w:footnote>
  <w:footnote w:id="2">
    <w:p w:rsidR="004F0325" w:rsidRDefault="004F0325">
      <w:pPr>
        <w:pStyle w:val="ac"/>
      </w:pPr>
      <w:r>
        <w:rPr>
          <w:rStyle w:val="ae"/>
        </w:rPr>
        <w:t>（注２）</w:t>
      </w:r>
      <w:r>
        <w:t xml:space="preserve"> </w:t>
      </w:r>
      <w:r w:rsidR="001C0E01">
        <w:rPr>
          <w:rFonts w:hint="eastAsia"/>
        </w:rPr>
        <w:t>「</w:t>
      </w:r>
      <w:r>
        <w:rPr>
          <w:rFonts w:hint="eastAsia"/>
        </w:rPr>
        <w:t>感情シート</w:t>
      </w:r>
      <w:r w:rsidR="001C0E01">
        <w:rPr>
          <w:rFonts w:hint="eastAsia"/>
        </w:rPr>
        <w:t>」</w:t>
      </w:r>
      <w:r>
        <w:rPr>
          <w:rFonts w:hint="eastAsia"/>
        </w:rPr>
        <w:t>とは、</w:t>
      </w:r>
      <w:r>
        <w:t>Ａ４判</w:t>
      </w:r>
      <w:r>
        <w:rPr>
          <w:rFonts w:hint="eastAsia"/>
        </w:rPr>
        <w:t>色付</w:t>
      </w:r>
      <w:r>
        <w:t>コピー用紙</w:t>
      </w:r>
      <w:r>
        <w:rPr>
          <w:rFonts w:hint="eastAsia"/>
        </w:rPr>
        <w:t>を</w:t>
      </w:r>
      <w:r>
        <w:t>用いて</w:t>
      </w:r>
      <w:r>
        <w:rPr>
          <w:rFonts w:ascii="ＭＳ 明朝" w:eastAsia="ＭＳ 明朝" w:hAnsi="ＭＳ 明朝" w:hint="eastAsia"/>
        </w:rPr>
        <w:t>生徒が授業で作成するもの。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67163"/>
    <w:multiLevelType w:val="hybridMultilevel"/>
    <w:tmpl w:val="2CE8162E"/>
    <w:lvl w:ilvl="0" w:tplc="D11CADF6">
      <w:start w:val="1"/>
      <w:numFmt w:val="decimal"/>
      <w:lvlText w:val="(%1)"/>
      <w:lvlJc w:val="left"/>
      <w:pPr>
        <w:ind w:left="570" w:hanging="36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7A186A"/>
    <w:multiLevelType w:val="hybridMultilevel"/>
    <w:tmpl w:val="04DCEB12"/>
    <w:lvl w:ilvl="0" w:tplc="E91ECF16">
      <w:start w:val="1"/>
      <w:numFmt w:val="decimalEnclosedCircle"/>
      <w:lvlText w:val="%1"/>
      <w:lvlJc w:val="left"/>
      <w:pPr>
        <w:ind w:left="1200" w:hanging="360"/>
      </w:pPr>
      <w:rPr>
        <w:rFonts w:ascii="ＭＳ ゴシック" w:eastAsia="ＭＳ ゴシック" w:hAnsi="ＭＳ ゴシック"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3C"/>
    <w:rsid w:val="00007F75"/>
    <w:rsid w:val="00013367"/>
    <w:rsid w:val="000229E3"/>
    <w:rsid w:val="00030577"/>
    <w:rsid w:val="00031FE8"/>
    <w:rsid w:val="000730BC"/>
    <w:rsid w:val="000A41E0"/>
    <w:rsid w:val="000D03D6"/>
    <w:rsid w:val="000D1332"/>
    <w:rsid w:val="000E2AF0"/>
    <w:rsid w:val="000E3927"/>
    <w:rsid w:val="000E4752"/>
    <w:rsid w:val="001127FA"/>
    <w:rsid w:val="00117CBC"/>
    <w:rsid w:val="00117F7E"/>
    <w:rsid w:val="00131EF3"/>
    <w:rsid w:val="00134FBF"/>
    <w:rsid w:val="00157C44"/>
    <w:rsid w:val="00165046"/>
    <w:rsid w:val="001A7F00"/>
    <w:rsid w:val="001B736A"/>
    <w:rsid w:val="001C0234"/>
    <w:rsid w:val="001C0E01"/>
    <w:rsid w:val="001C30B9"/>
    <w:rsid w:val="001D1FF3"/>
    <w:rsid w:val="002017C7"/>
    <w:rsid w:val="00224F0C"/>
    <w:rsid w:val="00232A4E"/>
    <w:rsid w:val="002414E6"/>
    <w:rsid w:val="0024419F"/>
    <w:rsid w:val="002A7F3C"/>
    <w:rsid w:val="002B58AC"/>
    <w:rsid w:val="002C7EDD"/>
    <w:rsid w:val="002E0A53"/>
    <w:rsid w:val="002E0ECE"/>
    <w:rsid w:val="002E48F2"/>
    <w:rsid w:val="002F16DB"/>
    <w:rsid w:val="002F3845"/>
    <w:rsid w:val="002F38D8"/>
    <w:rsid w:val="00303073"/>
    <w:rsid w:val="00304424"/>
    <w:rsid w:val="00327FA3"/>
    <w:rsid w:val="00333721"/>
    <w:rsid w:val="003344B4"/>
    <w:rsid w:val="00344708"/>
    <w:rsid w:val="00363462"/>
    <w:rsid w:val="003719DD"/>
    <w:rsid w:val="00385EB9"/>
    <w:rsid w:val="003A1F23"/>
    <w:rsid w:val="003B2DFC"/>
    <w:rsid w:val="003F75FB"/>
    <w:rsid w:val="00402FC5"/>
    <w:rsid w:val="00412017"/>
    <w:rsid w:val="0043163E"/>
    <w:rsid w:val="00453ECA"/>
    <w:rsid w:val="004656CC"/>
    <w:rsid w:val="00471584"/>
    <w:rsid w:val="0048316E"/>
    <w:rsid w:val="00483B95"/>
    <w:rsid w:val="00496A2C"/>
    <w:rsid w:val="004A09A5"/>
    <w:rsid w:val="004A72CD"/>
    <w:rsid w:val="004B367D"/>
    <w:rsid w:val="004C1CA1"/>
    <w:rsid w:val="004E33BE"/>
    <w:rsid w:val="004E5E4C"/>
    <w:rsid w:val="004E6162"/>
    <w:rsid w:val="004F0325"/>
    <w:rsid w:val="004F6C1F"/>
    <w:rsid w:val="00503B90"/>
    <w:rsid w:val="00513766"/>
    <w:rsid w:val="005145F7"/>
    <w:rsid w:val="005252CB"/>
    <w:rsid w:val="00526BC5"/>
    <w:rsid w:val="005340BC"/>
    <w:rsid w:val="00540999"/>
    <w:rsid w:val="005478C7"/>
    <w:rsid w:val="0055058B"/>
    <w:rsid w:val="00550F29"/>
    <w:rsid w:val="00556672"/>
    <w:rsid w:val="00580524"/>
    <w:rsid w:val="005C20A6"/>
    <w:rsid w:val="005C32DF"/>
    <w:rsid w:val="005C5CB3"/>
    <w:rsid w:val="005F4F9E"/>
    <w:rsid w:val="005F5BAD"/>
    <w:rsid w:val="006030A5"/>
    <w:rsid w:val="006035AD"/>
    <w:rsid w:val="00620B3A"/>
    <w:rsid w:val="00622AF2"/>
    <w:rsid w:val="00645904"/>
    <w:rsid w:val="00676496"/>
    <w:rsid w:val="006812CA"/>
    <w:rsid w:val="00682871"/>
    <w:rsid w:val="0068375F"/>
    <w:rsid w:val="00683CEE"/>
    <w:rsid w:val="00697DC8"/>
    <w:rsid w:val="006A5545"/>
    <w:rsid w:val="006A6677"/>
    <w:rsid w:val="006C00A1"/>
    <w:rsid w:val="00700402"/>
    <w:rsid w:val="00723E8D"/>
    <w:rsid w:val="00724D3F"/>
    <w:rsid w:val="0074203C"/>
    <w:rsid w:val="007C4612"/>
    <w:rsid w:val="007D1C59"/>
    <w:rsid w:val="007D34AE"/>
    <w:rsid w:val="007D7EA7"/>
    <w:rsid w:val="007E2B3A"/>
    <w:rsid w:val="007E7194"/>
    <w:rsid w:val="008034E7"/>
    <w:rsid w:val="00822DC7"/>
    <w:rsid w:val="008400AA"/>
    <w:rsid w:val="0085297F"/>
    <w:rsid w:val="00873E32"/>
    <w:rsid w:val="008B3844"/>
    <w:rsid w:val="008D2F54"/>
    <w:rsid w:val="008D57F8"/>
    <w:rsid w:val="008D7E62"/>
    <w:rsid w:val="008F47E3"/>
    <w:rsid w:val="008F6206"/>
    <w:rsid w:val="00910F9E"/>
    <w:rsid w:val="009507A2"/>
    <w:rsid w:val="00951CF8"/>
    <w:rsid w:val="0095216F"/>
    <w:rsid w:val="0095587D"/>
    <w:rsid w:val="009659C5"/>
    <w:rsid w:val="0097502E"/>
    <w:rsid w:val="00976C5F"/>
    <w:rsid w:val="009B2D03"/>
    <w:rsid w:val="009C034E"/>
    <w:rsid w:val="009C43AE"/>
    <w:rsid w:val="009C71FD"/>
    <w:rsid w:val="00A0776D"/>
    <w:rsid w:val="00A114F3"/>
    <w:rsid w:val="00A13B9A"/>
    <w:rsid w:val="00A159C9"/>
    <w:rsid w:val="00A32846"/>
    <w:rsid w:val="00A464C6"/>
    <w:rsid w:val="00A54C36"/>
    <w:rsid w:val="00A81727"/>
    <w:rsid w:val="00A871B4"/>
    <w:rsid w:val="00A90BB6"/>
    <w:rsid w:val="00AA024E"/>
    <w:rsid w:val="00AA71A7"/>
    <w:rsid w:val="00AD60B8"/>
    <w:rsid w:val="00B04D02"/>
    <w:rsid w:val="00B20B60"/>
    <w:rsid w:val="00B20DAE"/>
    <w:rsid w:val="00B733E8"/>
    <w:rsid w:val="00B76504"/>
    <w:rsid w:val="00B76B76"/>
    <w:rsid w:val="00B87FDC"/>
    <w:rsid w:val="00BB5DFB"/>
    <w:rsid w:val="00BC32F2"/>
    <w:rsid w:val="00BD161A"/>
    <w:rsid w:val="00BE4C3B"/>
    <w:rsid w:val="00C00F60"/>
    <w:rsid w:val="00C3258C"/>
    <w:rsid w:val="00C3612A"/>
    <w:rsid w:val="00C562A0"/>
    <w:rsid w:val="00C80BB4"/>
    <w:rsid w:val="00C8644C"/>
    <w:rsid w:val="00C8795D"/>
    <w:rsid w:val="00CB6896"/>
    <w:rsid w:val="00CC4CCA"/>
    <w:rsid w:val="00CC64C4"/>
    <w:rsid w:val="00CD687C"/>
    <w:rsid w:val="00CE45E5"/>
    <w:rsid w:val="00D3398F"/>
    <w:rsid w:val="00D400EA"/>
    <w:rsid w:val="00D47C59"/>
    <w:rsid w:val="00D52A0E"/>
    <w:rsid w:val="00D55745"/>
    <w:rsid w:val="00D61AA4"/>
    <w:rsid w:val="00D63B55"/>
    <w:rsid w:val="00D64A72"/>
    <w:rsid w:val="00D66C3E"/>
    <w:rsid w:val="00D7464A"/>
    <w:rsid w:val="00D8156B"/>
    <w:rsid w:val="00DA5A5D"/>
    <w:rsid w:val="00DB26B3"/>
    <w:rsid w:val="00DB3B2D"/>
    <w:rsid w:val="00DB4E65"/>
    <w:rsid w:val="00DC0D4F"/>
    <w:rsid w:val="00DC4762"/>
    <w:rsid w:val="00DD57E9"/>
    <w:rsid w:val="00DE681B"/>
    <w:rsid w:val="00DF6DC1"/>
    <w:rsid w:val="00E00215"/>
    <w:rsid w:val="00E0132C"/>
    <w:rsid w:val="00E0140F"/>
    <w:rsid w:val="00E016CF"/>
    <w:rsid w:val="00E17AC3"/>
    <w:rsid w:val="00E21AFE"/>
    <w:rsid w:val="00E57A04"/>
    <w:rsid w:val="00E66F82"/>
    <w:rsid w:val="00E71E73"/>
    <w:rsid w:val="00E80C74"/>
    <w:rsid w:val="00E8274A"/>
    <w:rsid w:val="00E86124"/>
    <w:rsid w:val="00E9193D"/>
    <w:rsid w:val="00E91D85"/>
    <w:rsid w:val="00EA7CB9"/>
    <w:rsid w:val="00ED0485"/>
    <w:rsid w:val="00ED6042"/>
    <w:rsid w:val="00EE5F0D"/>
    <w:rsid w:val="00F05B68"/>
    <w:rsid w:val="00F324AF"/>
    <w:rsid w:val="00F779F9"/>
    <w:rsid w:val="00FA2349"/>
    <w:rsid w:val="00FB54CB"/>
    <w:rsid w:val="00FC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D2297FC3-1F9B-447E-8F37-857C853E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F00"/>
    <w:pPr>
      <w:tabs>
        <w:tab w:val="center" w:pos="4252"/>
        <w:tab w:val="right" w:pos="8504"/>
      </w:tabs>
      <w:snapToGrid w:val="0"/>
    </w:pPr>
  </w:style>
  <w:style w:type="character" w:customStyle="1" w:styleId="a4">
    <w:name w:val="ヘッダー (文字)"/>
    <w:basedOn w:val="a0"/>
    <w:link w:val="a3"/>
    <w:uiPriority w:val="99"/>
    <w:rsid w:val="001A7F00"/>
  </w:style>
  <w:style w:type="paragraph" w:styleId="a5">
    <w:name w:val="footer"/>
    <w:basedOn w:val="a"/>
    <w:link w:val="a6"/>
    <w:uiPriority w:val="99"/>
    <w:unhideWhenUsed/>
    <w:rsid w:val="001A7F00"/>
    <w:pPr>
      <w:tabs>
        <w:tab w:val="center" w:pos="4252"/>
        <w:tab w:val="right" w:pos="8504"/>
      </w:tabs>
      <w:snapToGrid w:val="0"/>
    </w:pPr>
  </w:style>
  <w:style w:type="character" w:customStyle="1" w:styleId="a6">
    <w:name w:val="フッター (文字)"/>
    <w:basedOn w:val="a0"/>
    <w:link w:val="a5"/>
    <w:uiPriority w:val="99"/>
    <w:rsid w:val="001A7F00"/>
  </w:style>
  <w:style w:type="table" w:styleId="a7">
    <w:name w:val="Table Grid"/>
    <w:basedOn w:val="a1"/>
    <w:uiPriority w:val="39"/>
    <w:rsid w:val="001A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5C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5CB3"/>
    <w:rPr>
      <w:rFonts w:asciiTheme="majorHAnsi" w:eastAsiaTheme="majorEastAsia" w:hAnsiTheme="majorHAnsi" w:cstheme="majorBidi"/>
      <w:sz w:val="18"/>
      <w:szCs w:val="18"/>
    </w:rPr>
  </w:style>
  <w:style w:type="character" w:styleId="aa">
    <w:name w:val="Hyperlink"/>
    <w:basedOn w:val="a0"/>
    <w:uiPriority w:val="99"/>
    <w:unhideWhenUsed/>
    <w:rsid w:val="00C80BB4"/>
    <w:rPr>
      <w:color w:val="0563C1" w:themeColor="hyperlink"/>
      <w:u w:val="single"/>
    </w:rPr>
  </w:style>
  <w:style w:type="paragraph" w:styleId="ab">
    <w:name w:val="List Paragraph"/>
    <w:basedOn w:val="a"/>
    <w:uiPriority w:val="34"/>
    <w:qFormat/>
    <w:rsid w:val="009C43AE"/>
    <w:pPr>
      <w:ind w:leftChars="400" w:left="840"/>
    </w:pPr>
  </w:style>
  <w:style w:type="paragraph" w:styleId="ac">
    <w:name w:val="footnote text"/>
    <w:basedOn w:val="a"/>
    <w:link w:val="ad"/>
    <w:uiPriority w:val="99"/>
    <w:semiHidden/>
    <w:unhideWhenUsed/>
    <w:rsid w:val="00CB6896"/>
    <w:pPr>
      <w:snapToGrid w:val="0"/>
      <w:jc w:val="left"/>
    </w:pPr>
  </w:style>
  <w:style w:type="character" w:customStyle="1" w:styleId="ad">
    <w:name w:val="脚注文字列 (文字)"/>
    <w:basedOn w:val="a0"/>
    <w:link w:val="ac"/>
    <w:uiPriority w:val="99"/>
    <w:semiHidden/>
    <w:rsid w:val="00CB6896"/>
  </w:style>
  <w:style w:type="character" w:styleId="ae">
    <w:name w:val="footnote reference"/>
    <w:basedOn w:val="a0"/>
    <w:uiPriority w:val="99"/>
    <w:semiHidden/>
    <w:unhideWhenUsed/>
    <w:rsid w:val="00CB6896"/>
    <w:rPr>
      <w:vertAlign w:val="superscript"/>
    </w:rPr>
  </w:style>
  <w:style w:type="paragraph" w:styleId="af">
    <w:name w:val="endnote text"/>
    <w:basedOn w:val="a"/>
    <w:link w:val="af0"/>
    <w:uiPriority w:val="99"/>
    <w:semiHidden/>
    <w:unhideWhenUsed/>
    <w:rsid w:val="00CB6896"/>
    <w:pPr>
      <w:snapToGrid w:val="0"/>
      <w:jc w:val="left"/>
    </w:pPr>
  </w:style>
  <w:style w:type="character" w:customStyle="1" w:styleId="af0">
    <w:name w:val="文末脚注文字列 (文字)"/>
    <w:basedOn w:val="a0"/>
    <w:link w:val="af"/>
    <w:uiPriority w:val="99"/>
    <w:semiHidden/>
    <w:rsid w:val="00CB6896"/>
  </w:style>
  <w:style w:type="character" w:styleId="af1">
    <w:name w:val="endnote reference"/>
    <w:basedOn w:val="a0"/>
    <w:uiPriority w:val="99"/>
    <w:semiHidden/>
    <w:unhideWhenUsed/>
    <w:rsid w:val="00CB6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858F-2339-4B54-A989-C78C203778D3}">
  <ds:schemaRefs>
    <ds:schemaRef ds:uri="http://schemas.microsoft.com/sharepoint/v3/contenttype/forms"/>
  </ds:schemaRefs>
</ds:datastoreItem>
</file>

<file path=customXml/itemProps2.xml><?xml version="1.0" encoding="utf-8"?>
<ds:datastoreItem xmlns:ds="http://schemas.openxmlformats.org/officeDocument/2006/customXml" ds:itemID="{013F86FE-BD3E-4398-8B5C-54DEAC73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19F35E-4484-4265-95FA-2F7035C1B5FA}">
  <ds:schemaRef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197702A5-3C42-4B1A-9E6D-C3A12934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2E4C71A1.dotm</Template>
  <TotalTime>10</TotalTime>
  <Pages>3</Pages>
  <Words>460</Words>
  <Characters>2628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cp:revision>
  <cp:lastPrinted>2017-11-06T12:09:00Z</cp:lastPrinted>
  <dcterms:created xsi:type="dcterms:W3CDTF">2019-05-13T04:22:00Z</dcterms:created>
  <dcterms:modified xsi:type="dcterms:W3CDTF">2019-05-23T23:02:00Z</dcterms:modified>
</cp:coreProperties>
</file>