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5F53" w:rsidRPr="00B35CD1" w:rsidRDefault="00B35CD1">
      <w:pPr>
        <w:rPr>
          <w:rFonts w:ascii="HGMaruGothicMPRO" w:eastAsia="HGMaruGothicMPRO" w:hAnsi="HGMaruGothicMPRO"/>
          <w:sz w:val="24"/>
          <w:szCs w:val="24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0" locked="0" layoutInCell="1" allowOverlap="1" wp14:anchorId="1BC9673E">
            <wp:simplePos x="0" y="0"/>
            <wp:positionH relativeFrom="column">
              <wp:posOffset>5667375</wp:posOffset>
            </wp:positionH>
            <wp:positionV relativeFrom="paragraph">
              <wp:posOffset>-47625</wp:posOffset>
            </wp:positionV>
            <wp:extent cx="676275" cy="676275"/>
            <wp:effectExtent l="0" t="0" r="9525" b="9525"/>
            <wp:wrapNone/>
            <wp:docPr id="1" name="図 1" descr="021-拳を上げる右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1-拳を上げる右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5F53" w:rsidRPr="00335F53">
        <w:rPr>
          <w:rFonts w:ascii="HGMaruGothicMPRO" w:eastAsia="HGMaruGothicMPRO" w:hAnsi="HGMaruGothicMPRO" w:hint="eastAsia"/>
          <w:sz w:val="24"/>
          <w:szCs w:val="24"/>
        </w:rPr>
        <w:t>教職５年目研修（小・中）</w:t>
      </w:r>
      <w:r w:rsidR="00335F53">
        <w:rPr>
          <w:rFonts w:ascii="HGMaruGothicMPRO" w:eastAsia="HGMaruGothicMPRO" w:hAnsi="HGMaruGothicMPRO" w:hint="eastAsia"/>
          <w:sz w:val="24"/>
          <w:szCs w:val="24"/>
        </w:rPr>
        <w:t xml:space="preserve">　「</w:t>
      </w:r>
      <w:r w:rsidR="00335F53" w:rsidRPr="00335F53">
        <w:rPr>
          <w:rFonts w:ascii="HGMaruGothicMPRO" w:eastAsia="HGMaruGothicMPRO" w:hAnsi="HGMaruGothicMPRO" w:hint="eastAsia"/>
          <w:sz w:val="24"/>
          <w:szCs w:val="24"/>
        </w:rPr>
        <w:t>学校組織マネジメント１～同僚とのかかわり～</w:t>
      </w:r>
      <w:r w:rsidR="00335F53">
        <w:rPr>
          <w:rFonts w:ascii="HGMaruGothicMPRO" w:eastAsia="HGMaruGothicMPRO" w:hAnsi="HGMaruGothicMPRO" w:hint="eastAsia"/>
          <w:sz w:val="24"/>
          <w:szCs w:val="24"/>
        </w:rPr>
        <w:t>」</w:t>
      </w:r>
    </w:p>
    <w:p w:rsidR="00335F53" w:rsidRDefault="00335F53" w:rsidP="00335F53">
      <w:pPr>
        <w:jc w:val="center"/>
        <w:rPr>
          <w:rFonts w:ascii="HGMaruGothicMPRO" w:eastAsia="HGMaruGothicMPRO" w:hAnsi="HGMaruGothicMPRO"/>
          <w:sz w:val="32"/>
          <w:szCs w:val="32"/>
        </w:rPr>
      </w:pPr>
      <w:r w:rsidRPr="00335F53">
        <w:rPr>
          <w:rFonts w:ascii="HGMaruGothicMPRO" w:eastAsia="HGMaruGothicMPRO" w:hAnsi="HGMaruGothicMPRO" w:hint="eastAsia"/>
          <w:sz w:val="32"/>
          <w:szCs w:val="32"/>
        </w:rPr>
        <w:t>実践シート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13"/>
        <w:gridCol w:w="5528"/>
        <w:gridCol w:w="3119"/>
      </w:tblGrid>
      <w:tr w:rsidR="00335F53" w:rsidTr="00483DAC">
        <w:trPr>
          <w:trHeight w:val="390"/>
        </w:trPr>
        <w:tc>
          <w:tcPr>
            <w:tcW w:w="1413" w:type="dxa"/>
            <w:vAlign w:val="center"/>
          </w:tcPr>
          <w:p w:rsidR="00335F53" w:rsidRPr="00335F53" w:rsidRDefault="00335F53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受講番号</w:t>
            </w:r>
          </w:p>
        </w:tc>
        <w:tc>
          <w:tcPr>
            <w:tcW w:w="5528" w:type="dxa"/>
            <w:vAlign w:val="center"/>
          </w:tcPr>
          <w:p w:rsidR="00335F53" w:rsidRPr="00335F53" w:rsidRDefault="00335F53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学</w:t>
            </w: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校</w:t>
            </w: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 xml:space="preserve">　　</w:t>
            </w:r>
            <w:r w:rsidRPr="00335F53">
              <w:rPr>
                <w:rFonts w:ascii="HGMaruGothicMPRO" w:eastAsia="HGMaruGothicMPRO" w:hAnsi="HGMaruGothicMPRO" w:hint="eastAsia"/>
                <w:sz w:val="20"/>
                <w:szCs w:val="20"/>
              </w:rPr>
              <w:t>名</w:t>
            </w:r>
          </w:p>
        </w:tc>
        <w:tc>
          <w:tcPr>
            <w:tcW w:w="3119" w:type="dxa"/>
            <w:vAlign w:val="center"/>
          </w:tcPr>
          <w:p w:rsidR="00335F53" w:rsidRPr="00335F53" w:rsidRDefault="00335F53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0"/>
                <w:szCs w:val="20"/>
              </w:rPr>
            </w:pPr>
            <w:r>
              <w:rPr>
                <w:rFonts w:ascii="HGMaruGothicMPRO" w:eastAsia="HGMaruGothicMPRO" w:hAnsi="HGMaruGothicMPRO" w:hint="eastAsia"/>
                <w:sz w:val="20"/>
                <w:szCs w:val="20"/>
              </w:rPr>
              <w:t>氏　　名</w:t>
            </w:r>
          </w:p>
        </w:tc>
      </w:tr>
      <w:tr w:rsidR="00335F53" w:rsidTr="00483DAC">
        <w:trPr>
          <w:trHeight w:val="435"/>
        </w:trPr>
        <w:tc>
          <w:tcPr>
            <w:tcW w:w="1413" w:type="dxa"/>
          </w:tcPr>
          <w:p w:rsidR="00335F53" w:rsidRPr="00335F53" w:rsidRDefault="00335F53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5528" w:type="dxa"/>
          </w:tcPr>
          <w:p w:rsidR="00335F53" w:rsidRPr="00335F53" w:rsidRDefault="00335F53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3119" w:type="dxa"/>
          </w:tcPr>
          <w:p w:rsidR="00335F53" w:rsidRPr="00335F53" w:rsidRDefault="00335F53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335F53" w:rsidRDefault="00335F53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>１　学校教育目標</w:t>
      </w:r>
      <w:r w:rsidR="00DA0EC4">
        <w:rPr>
          <w:rFonts w:ascii="HGMaruGothicMPRO" w:eastAsia="HGMaruGothicMPRO" w:hAnsi="HGMaruGothicMPRO" w:hint="eastAsia"/>
          <w:sz w:val="24"/>
          <w:szCs w:val="24"/>
        </w:rPr>
        <w:t>や本</w:t>
      </w:r>
      <w:r>
        <w:rPr>
          <w:rFonts w:ascii="HGMaruGothicMPRO" w:eastAsia="HGMaruGothicMPRO" w:hAnsi="HGMaruGothicMPRO" w:hint="eastAsia"/>
          <w:sz w:val="24"/>
          <w:szCs w:val="24"/>
        </w:rPr>
        <w:t>年度の努力</w:t>
      </w:r>
      <w:r w:rsidR="00DA0EC4">
        <w:rPr>
          <w:rFonts w:ascii="HGMaruGothicMPRO" w:eastAsia="HGMaruGothicMPRO" w:hAnsi="HGMaruGothicMPRO" w:hint="eastAsia"/>
          <w:sz w:val="24"/>
          <w:szCs w:val="24"/>
        </w:rPr>
        <w:t>点、校長</w:t>
      </w:r>
      <w:bookmarkStart w:id="0" w:name="_GoBack"/>
      <w:bookmarkEnd w:id="0"/>
      <w:r w:rsidR="00DA0EC4">
        <w:rPr>
          <w:rFonts w:ascii="HGMaruGothicMPRO" w:eastAsia="HGMaruGothicMPRO" w:hAnsi="HGMaruGothicMPRO" w:hint="eastAsia"/>
          <w:sz w:val="24"/>
          <w:szCs w:val="24"/>
        </w:rPr>
        <w:t xml:space="preserve">の学校経営の方針やビジョン　</w:t>
      </w:r>
      <w:r>
        <w:rPr>
          <w:rFonts w:ascii="HGMaruGothicMPRO" w:eastAsia="HGMaruGothicMPRO" w:hAnsi="HGMaruGothicMPRO" w:hint="eastAsia"/>
          <w:sz w:val="24"/>
          <w:szCs w:val="24"/>
        </w:rPr>
        <w:t>等</w:t>
      </w:r>
    </w:p>
    <w:tbl>
      <w:tblPr>
        <w:tblStyle w:val="a3"/>
        <w:tblpPr w:leftFromText="142" w:rightFromText="142" w:vertAnchor="text" w:horzAnchor="margin" w:tblpY="109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83DAC" w:rsidTr="00483DAC">
        <w:trPr>
          <w:trHeight w:val="740"/>
        </w:trPr>
        <w:tc>
          <w:tcPr>
            <w:tcW w:w="10060" w:type="dxa"/>
          </w:tcPr>
          <w:p w:rsidR="00483DAC" w:rsidRPr="00483DAC" w:rsidRDefault="00483DAC" w:rsidP="00483DAC">
            <w:pPr>
              <w:spacing w:line="240" w:lineRule="exact"/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483DAC" w:rsidRPr="0026502A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483DAC" w:rsidRP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>２　目標（校務分掌　立ち位置等</w:t>
      </w:r>
      <w:r w:rsidR="00B40990">
        <w:rPr>
          <w:rFonts w:ascii="HGMaruGothicMPRO" w:eastAsia="HGMaruGothicMPRO" w:hAnsi="HGMaruGothicMPRO" w:hint="eastAsia"/>
          <w:sz w:val="24"/>
          <w:szCs w:val="24"/>
        </w:rPr>
        <w:t>で</w:t>
      </w:r>
      <w:r w:rsidRPr="00483DAC">
        <w:rPr>
          <w:rFonts w:ascii="HGMaruGothicMPRO" w:eastAsia="HGMaruGothicMPRO" w:hAnsi="HGMaruGothicMPRO" w:hint="eastAsia"/>
          <w:sz w:val="24"/>
          <w:szCs w:val="24"/>
        </w:rPr>
        <w:t>）</w:t>
      </w:r>
    </w:p>
    <w:tbl>
      <w:tblPr>
        <w:tblStyle w:val="a3"/>
        <w:tblpPr w:leftFromText="142" w:rightFromText="142" w:vertAnchor="text" w:horzAnchor="margin" w:tblpY="184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83DAC" w:rsidTr="00483DAC">
        <w:trPr>
          <w:trHeight w:val="740"/>
        </w:trPr>
        <w:tc>
          <w:tcPr>
            <w:tcW w:w="10060" w:type="dxa"/>
          </w:tcPr>
          <w:p w:rsidR="00483DAC" w:rsidRPr="00483DAC" w:rsidRDefault="00483DAC" w:rsidP="00483DAC">
            <w:pPr>
              <w:spacing w:line="240" w:lineRule="exact"/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483DAC" w:rsidRP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483DAC" w:rsidRP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>３　目標に対する現状</w:t>
      </w:r>
      <w:r>
        <w:rPr>
          <w:rFonts w:ascii="HGMaruGothicMPRO" w:eastAsia="HGMaruGothicMPRO" w:hAnsi="HGMaruGothicMPRO" w:hint="eastAsia"/>
          <w:sz w:val="24"/>
          <w:szCs w:val="24"/>
        </w:rPr>
        <w:t>（</w:t>
      </w:r>
      <w:r w:rsidR="00A83553">
        <w:rPr>
          <w:rFonts w:ascii="HGMaruGothicMPRO" w:eastAsia="HGMaruGothicMPRO" w:hAnsi="HGMaruGothicMPRO" w:hint="eastAsia"/>
          <w:sz w:val="24"/>
          <w:szCs w:val="24"/>
        </w:rPr>
        <w:t>対象：</w:t>
      </w:r>
      <w:r>
        <w:rPr>
          <w:rFonts w:ascii="HGMaruGothicMPRO" w:eastAsia="HGMaruGothicMPRO" w:hAnsi="HGMaruGothicMPRO" w:hint="eastAsia"/>
          <w:sz w:val="24"/>
          <w:szCs w:val="24"/>
        </w:rPr>
        <w:t>児童生徒、教職員、保護者、地域　等）</w:t>
      </w:r>
    </w:p>
    <w:p w:rsid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32"/>
          <w:szCs w:val="32"/>
        </w:rPr>
      </w:pPr>
    </w:p>
    <w:tbl>
      <w:tblPr>
        <w:tblStyle w:val="a3"/>
        <w:tblpPr w:leftFromText="142" w:rightFromText="142" w:vertAnchor="text" w:horzAnchor="margin" w:tblpY="-75"/>
        <w:tblW w:w="0" w:type="auto"/>
        <w:tblLook w:val="04A0" w:firstRow="1" w:lastRow="0" w:firstColumn="1" w:lastColumn="0" w:noHBand="0" w:noVBand="1"/>
      </w:tblPr>
      <w:tblGrid>
        <w:gridCol w:w="10060"/>
      </w:tblGrid>
      <w:tr w:rsidR="00483DAC" w:rsidTr="00483DAC">
        <w:trPr>
          <w:trHeight w:val="1255"/>
        </w:trPr>
        <w:tc>
          <w:tcPr>
            <w:tcW w:w="10060" w:type="dxa"/>
          </w:tcPr>
          <w:p w:rsidR="00483DAC" w:rsidRPr="00483DAC" w:rsidRDefault="00483DAC" w:rsidP="00483DAC">
            <w:pPr>
              <w:spacing w:line="240" w:lineRule="exact"/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483DAC" w:rsidRP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>４　具体的な取組</w:t>
      </w:r>
    </w:p>
    <w:p w:rsidR="00483DAC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5670"/>
        <w:gridCol w:w="2694"/>
      </w:tblGrid>
      <w:tr w:rsidR="0026502A" w:rsidTr="00483DAC">
        <w:trPr>
          <w:trHeight w:val="477"/>
        </w:trPr>
        <w:tc>
          <w:tcPr>
            <w:tcW w:w="1696" w:type="dxa"/>
            <w:vAlign w:val="center"/>
          </w:tcPr>
          <w:p w:rsidR="0026502A" w:rsidRPr="0026502A" w:rsidRDefault="0026502A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 w:rsidRPr="0026502A">
              <w:rPr>
                <w:rFonts w:ascii="HGMaruGothicMPRO" w:eastAsia="HGMaruGothicMPRO" w:hAnsi="HGMaruGothicMPRO" w:hint="eastAsia"/>
                <w:sz w:val="24"/>
                <w:szCs w:val="24"/>
              </w:rPr>
              <w:t>いつ</w:t>
            </w:r>
          </w:p>
        </w:tc>
        <w:tc>
          <w:tcPr>
            <w:tcW w:w="5670" w:type="dxa"/>
            <w:vAlign w:val="center"/>
          </w:tcPr>
          <w:p w:rsidR="0026502A" w:rsidRPr="0026502A" w:rsidRDefault="00EE66DF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取組内容（何を）</w:t>
            </w:r>
          </w:p>
        </w:tc>
        <w:tc>
          <w:tcPr>
            <w:tcW w:w="2694" w:type="dxa"/>
            <w:vAlign w:val="center"/>
          </w:tcPr>
          <w:p w:rsidR="0026502A" w:rsidRPr="0026502A" w:rsidRDefault="001C7018" w:rsidP="0026502A">
            <w:pPr>
              <w:spacing w:line="240" w:lineRule="exact"/>
              <w:jc w:val="center"/>
              <w:rPr>
                <w:rFonts w:ascii="HGMaruGothicMPRO" w:eastAsia="HGMaruGothicMPRO" w:hAnsi="HGMaruGothicMPRO"/>
                <w:sz w:val="24"/>
                <w:szCs w:val="24"/>
              </w:rPr>
            </w:pPr>
            <w:r>
              <w:rPr>
                <w:rFonts w:ascii="HGMaruGothicMPRO" w:eastAsia="HGMaruGothicMPRO" w:hAnsi="HGMaruGothicMPRO" w:hint="eastAsia"/>
                <w:sz w:val="24"/>
                <w:szCs w:val="24"/>
              </w:rPr>
              <w:t>かかわった人</w:t>
            </w:r>
          </w:p>
        </w:tc>
      </w:tr>
      <w:tr w:rsidR="0026502A" w:rsidTr="00483DAC">
        <w:trPr>
          <w:trHeight w:val="3838"/>
        </w:trPr>
        <w:tc>
          <w:tcPr>
            <w:tcW w:w="1696" w:type="dxa"/>
          </w:tcPr>
          <w:p w:rsidR="0026502A" w:rsidRPr="00483DAC" w:rsidRDefault="0026502A" w:rsidP="0026502A">
            <w:pPr>
              <w:spacing w:line="240" w:lineRule="exact"/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5670" w:type="dxa"/>
          </w:tcPr>
          <w:p w:rsidR="0026502A" w:rsidRPr="00483DAC" w:rsidRDefault="0026502A" w:rsidP="0026502A">
            <w:pPr>
              <w:spacing w:line="240" w:lineRule="exact"/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  <w:tc>
          <w:tcPr>
            <w:tcW w:w="2694" w:type="dxa"/>
          </w:tcPr>
          <w:p w:rsidR="0026502A" w:rsidRPr="00483DAC" w:rsidRDefault="0026502A" w:rsidP="0026502A">
            <w:pPr>
              <w:spacing w:line="240" w:lineRule="exact"/>
              <w:jc w:val="left"/>
              <w:rPr>
                <w:rFonts w:ascii="HGMaruGothicMPRO" w:eastAsia="HGMaruGothicMPRO" w:hAnsi="HGMaruGothicMPRO"/>
                <w:sz w:val="24"/>
                <w:szCs w:val="24"/>
              </w:rPr>
            </w:pPr>
          </w:p>
        </w:tc>
      </w:tr>
    </w:tbl>
    <w:p w:rsidR="0026502A" w:rsidRDefault="0026502A" w:rsidP="0026502A">
      <w:pPr>
        <w:spacing w:line="240" w:lineRule="exact"/>
        <w:jc w:val="left"/>
        <w:rPr>
          <w:rFonts w:ascii="HGMaruGothicMPRO" w:eastAsia="HGMaruGothicMPRO" w:hAnsi="HGMaruGothicMPRO"/>
          <w:sz w:val="32"/>
          <w:szCs w:val="32"/>
        </w:rPr>
      </w:pPr>
    </w:p>
    <w:p w:rsidR="0026502A" w:rsidRPr="00B76811" w:rsidRDefault="00483DAC" w:rsidP="0026502A">
      <w:pPr>
        <w:spacing w:line="240" w:lineRule="exact"/>
        <w:jc w:val="left"/>
        <w:rPr>
          <w:rFonts w:ascii="HGMaruGothicMPRO" w:eastAsia="HGMaruGothicMPRO" w:hAnsi="HGMaruGothicMPRO"/>
          <w:sz w:val="18"/>
          <w:szCs w:val="18"/>
        </w:rPr>
      </w:pPr>
      <w:r w:rsidRPr="00483DAC">
        <w:rPr>
          <w:rFonts w:ascii="HGMaruGothicMPRO" w:eastAsia="HGMaruGothicMPRO" w:hAnsi="HGMaruGothicMPRO" w:hint="eastAsia"/>
          <w:sz w:val="24"/>
          <w:szCs w:val="24"/>
        </w:rPr>
        <w:t>５　成果</w:t>
      </w:r>
      <w:r>
        <w:rPr>
          <w:rFonts w:ascii="HGMaruGothicMPRO" w:eastAsia="HGMaruGothicMPRO" w:hAnsi="HGMaruGothicMPRO" w:hint="eastAsia"/>
          <w:sz w:val="24"/>
          <w:szCs w:val="24"/>
        </w:rPr>
        <w:t>（○）</w:t>
      </w:r>
      <w:r w:rsidRPr="00483DAC">
        <w:rPr>
          <w:rFonts w:ascii="HGMaruGothicMPRO" w:eastAsia="HGMaruGothicMPRO" w:hAnsi="HGMaruGothicMPRO" w:hint="eastAsia"/>
          <w:sz w:val="24"/>
          <w:szCs w:val="24"/>
        </w:rPr>
        <w:t>と課題</w:t>
      </w:r>
      <w:r>
        <w:rPr>
          <w:rFonts w:ascii="HGMaruGothicMPRO" w:eastAsia="HGMaruGothicMPRO" w:hAnsi="HGMaruGothicMPRO" w:hint="eastAsia"/>
          <w:sz w:val="24"/>
          <w:szCs w:val="24"/>
        </w:rPr>
        <w:t>（●）</w:t>
      </w:r>
      <w:r w:rsidRPr="00B76811">
        <w:rPr>
          <w:rFonts w:ascii="HGMaruGothicMPRO" w:eastAsia="HGMaruGothicMPRO" w:hAnsi="HGMaruGothicMPRO" w:hint="eastAsia"/>
          <w:sz w:val="18"/>
          <w:szCs w:val="18"/>
        </w:rPr>
        <w:t>※</w:t>
      </w:r>
      <w:r w:rsidR="00B76811" w:rsidRPr="00B76811">
        <w:rPr>
          <w:rFonts w:ascii="HGMaruGothicMPRO" w:eastAsia="HGMaruGothicMPRO" w:hAnsi="HGMaruGothicMPRO" w:hint="eastAsia"/>
          <w:sz w:val="18"/>
          <w:szCs w:val="18"/>
        </w:rPr>
        <w:t xml:space="preserve">「３　</w:t>
      </w:r>
      <w:r w:rsidR="00B76811" w:rsidRPr="00B76811">
        <w:rPr>
          <w:rFonts w:ascii="HGMaruGothicMPRO" w:eastAsia="HGMaruGothicMPRO" w:hAnsi="HGMaruGothicMPRO"/>
          <w:sz w:val="18"/>
          <w:szCs w:val="18"/>
        </w:rPr>
        <w:t>目標に対する現状</w:t>
      </w:r>
      <w:r w:rsidR="00B76811" w:rsidRPr="00B76811">
        <w:rPr>
          <w:rFonts w:ascii="HGMaruGothicMPRO" w:eastAsia="HGMaruGothicMPRO" w:hAnsi="HGMaruGothicMPRO" w:hint="eastAsia"/>
          <w:sz w:val="18"/>
          <w:szCs w:val="18"/>
        </w:rPr>
        <w:t>」</w:t>
      </w:r>
      <w:r w:rsidRPr="00B76811">
        <w:rPr>
          <w:rFonts w:ascii="HGMaruGothicMPRO" w:eastAsia="HGMaruGothicMPRO" w:hAnsi="HGMaruGothicMPRO" w:hint="eastAsia"/>
          <w:sz w:val="18"/>
          <w:szCs w:val="18"/>
        </w:rPr>
        <w:t>に書かれた対象の変化</w:t>
      </w:r>
      <w:r w:rsidR="00B40990" w:rsidRPr="00B76811">
        <w:rPr>
          <w:rFonts w:ascii="HGMaruGothicMPRO" w:eastAsia="HGMaruGothicMPRO" w:hAnsi="HGMaruGothicMPRO" w:hint="eastAsia"/>
          <w:sz w:val="18"/>
          <w:szCs w:val="18"/>
        </w:rPr>
        <w:t>や</w:t>
      </w:r>
      <w:r w:rsidRPr="00B76811">
        <w:rPr>
          <w:rFonts w:ascii="HGMaruGothicMPRO" w:eastAsia="HGMaruGothicMPRO" w:hAnsi="HGMaruGothicMPRO" w:hint="eastAsia"/>
          <w:sz w:val="18"/>
          <w:szCs w:val="18"/>
        </w:rPr>
        <w:t>同僚とのかかわりの視点から</w:t>
      </w:r>
    </w:p>
    <w:p w:rsidR="0026502A" w:rsidRDefault="0026502A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</w:p>
    <w:p w:rsidR="00903E27" w:rsidRDefault="00903E27" w:rsidP="0026502A">
      <w:pPr>
        <w:spacing w:line="240" w:lineRule="exact"/>
        <w:jc w:val="left"/>
        <w:rPr>
          <w:rFonts w:ascii="HGMaruGothicMPRO" w:eastAsia="HGMaruGothicMPRO" w:hAnsi="HGMaruGothicMPRO"/>
          <w:sz w:val="24"/>
          <w:szCs w:val="24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</w:t>
      </w:r>
    </w:p>
    <w:p w:rsidR="00903E27" w:rsidRPr="00903E27" w:rsidRDefault="00903E27" w:rsidP="00903E27">
      <w:pPr>
        <w:spacing w:line="240" w:lineRule="exact"/>
        <w:ind w:firstLineChars="200" w:firstLine="480"/>
        <w:jc w:val="left"/>
        <w:rPr>
          <w:rFonts w:ascii="HGMaruGothicMPRO" w:eastAsia="HGMaruGothicMPRO" w:hAnsi="HGMaruGothicMPRO"/>
          <w:szCs w:val="21"/>
        </w:rPr>
      </w:pPr>
      <w:r>
        <w:rPr>
          <w:rFonts w:ascii="HGMaruGothicMPRO" w:eastAsia="HGMaruGothicMPRO" w:hAnsi="HGMaruGothicMPRO" w:hint="eastAsia"/>
          <w:sz w:val="24"/>
          <w:szCs w:val="24"/>
        </w:rPr>
        <w:t xml:space="preserve">　　　　　　　　　　　　　　　　　　</w:t>
      </w:r>
      <w:r w:rsidRPr="00903E27">
        <w:rPr>
          <w:rFonts w:ascii="HGMaruGothicMPRO" w:eastAsia="HGMaruGothicMPRO" w:hAnsi="HGMaruGothicMPRO" w:hint="eastAsia"/>
          <w:szCs w:val="21"/>
        </w:rPr>
        <w:t>※次回</w:t>
      </w:r>
      <w:r w:rsidR="001C7018">
        <w:rPr>
          <w:rFonts w:ascii="HGMaruGothicMPRO" w:eastAsia="HGMaruGothicMPRO" w:hAnsi="HGMaruGothicMPRO" w:hint="eastAsia"/>
          <w:szCs w:val="21"/>
        </w:rPr>
        <w:t>（</w:t>
      </w:r>
      <w:r w:rsidR="001C7018">
        <w:rPr>
          <w:rFonts w:ascii="HGMaruGothicMPRO" w:eastAsia="HGMaruGothicMPRO" w:hAnsi="HGMaruGothicMPRO"/>
          <w:szCs w:val="21"/>
        </w:rPr>
        <w:t>11月19日）</w:t>
      </w:r>
      <w:r w:rsidRPr="00903E27">
        <w:rPr>
          <w:rFonts w:ascii="HGMaruGothicMPRO" w:eastAsia="HGMaruGothicMPRO" w:hAnsi="HGMaruGothicMPRO" w:hint="eastAsia"/>
          <w:szCs w:val="21"/>
        </w:rPr>
        <w:t>２部持参（１部提出、１部手持ち）</w:t>
      </w:r>
    </w:p>
    <w:sectPr w:rsidR="00903E27" w:rsidRPr="00903E27" w:rsidSect="00483DAC">
      <w:pgSz w:w="11906" w:h="16838"/>
      <w:pgMar w:top="720" w:right="720" w:bottom="720" w:left="720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03E27" w:rsidRDefault="00903E27" w:rsidP="00903E27">
      <w:r>
        <w:separator/>
      </w:r>
    </w:p>
  </w:endnote>
  <w:endnote w:type="continuationSeparator" w:id="0">
    <w:p w:rsidR="00903E27" w:rsidRDefault="00903E27" w:rsidP="00903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MaruGothicMPRO">
    <w:altName w:val="HGMaruGothicMPRO"/>
    <w:charset w:val="80"/>
    <w:family w:val="swiss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03E27" w:rsidRDefault="00903E27" w:rsidP="00903E27">
      <w:r>
        <w:separator/>
      </w:r>
    </w:p>
  </w:footnote>
  <w:footnote w:type="continuationSeparator" w:id="0">
    <w:p w:rsidR="00903E27" w:rsidRDefault="00903E27" w:rsidP="00903E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5F53"/>
    <w:rsid w:val="001C7018"/>
    <w:rsid w:val="0026502A"/>
    <w:rsid w:val="00335F53"/>
    <w:rsid w:val="00483DAC"/>
    <w:rsid w:val="00903E27"/>
    <w:rsid w:val="00A83553"/>
    <w:rsid w:val="00B35CD1"/>
    <w:rsid w:val="00B40990"/>
    <w:rsid w:val="00B76811"/>
    <w:rsid w:val="00B833F9"/>
    <w:rsid w:val="00DA0EC4"/>
    <w:rsid w:val="00EE6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E15D1A6"/>
  <w15:chartTrackingRefBased/>
  <w15:docId w15:val="{AFAEB070-F7BA-4C69-BF21-E824BC459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5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03E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03E27"/>
  </w:style>
  <w:style w:type="paragraph" w:styleId="a6">
    <w:name w:val="footer"/>
    <w:basedOn w:val="a"/>
    <w:link w:val="a7"/>
    <w:uiPriority w:val="99"/>
    <w:unhideWhenUsed/>
    <w:rsid w:val="00903E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03E27"/>
  </w:style>
  <w:style w:type="paragraph" w:styleId="a8">
    <w:name w:val="Balloon Text"/>
    <w:basedOn w:val="a"/>
    <w:link w:val="a9"/>
    <w:uiPriority w:val="99"/>
    <w:semiHidden/>
    <w:unhideWhenUsed/>
    <w:rsid w:val="001C70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C70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tochimarukun.jp/wp-content/themes/tochimaru/images/life_img_021.gif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Yuka Shoji</dc:creator>
  <cp:keywords/>
  <dc:description/>
  <cp:lastModifiedBy>Yuka Shoji</cp:lastModifiedBy>
  <cp:revision>2</cp:revision>
  <cp:lastPrinted>2019-06-12T23:42:00Z</cp:lastPrinted>
  <dcterms:created xsi:type="dcterms:W3CDTF">2019-06-13T13:09:00Z</dcterms:created>
  <dcterms:modified xsi:type="dcterms:W3CDTF">2019-06-13T13:09:00Z</dcterms:modified>
</cp:coreProperties>
</file>