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8E1B" w14:textId="1C75793E" w:rsidR="00D43822" w:rsidRPr="00D43822" w:rsidRDefault="00D43822" w:rsidP="00D43822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8F279" wp14:editId="215FC93A">
                <wp:simplePos x="0" y="0"/>
                <wp:positionH relativeFrom="column">
                  <wp:posOffset>32385</wp:posOffset>
                </wp:positionH>
                <wp:positionV relativeFrom="paragraph">
                  <wp:posOffset>-34925</wp:posOffset>
                </wp:positionV>
                <wp:extent cx="6162040" cy="514350"/>
                <wp:effectExtent l="19050" t="19050" r="10160" b="19050"/>
                <wp:wrapNone/>
                <wp:docPr id="20" name="フローチャート: 代替処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514350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1822A" w14:textId="63F1B4AB" w:rsidR="00D43822" w:rsidRPr="00D43822" w:rsidRDefault="00D43822" w:rsidP="00D43822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sz w:val="36"/>
                                <w:szCs w:val="36"/>
                              </w:rPr>
                            </w:pPr>
                            <w:r w:rsidRPr="00D02921">
                              <w:rPr>
                                <w:rFonts w:ascii="AR Pゴシック体S" w:eastAsia="AR Pゴシック体S" w:hAnsi="AR Pゴシック体S" w:hint="eastAsia"/>
                                <w:sz w:val="36"/>
                                <w:szCs w:val="36"/>
                                <w:highlight w:val="lightGray"/>
                              </w:rPr>
                              <w:t>栃木県立足利特別支援学校　経営方針　２０２</w:t>
                            </w:r>
                            <w:r w:rsidR="00E82760">
                              <w:rPr>
                                <w:rFonts w:ascii="AR Pゴシック体S" w:eastAsia="AR Pゴシック体S" w:hAnsi="AR Pゴシック体S" w:hint="eastAsia"/>
                                <w:sz w:val="36"/>
                                <w:szCs w:val="36"/>
                                <w:highlight w:val="lightGray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8F27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0" o:spid="_x0000_s1026" type="#_x0000_t176" style="position:absolute;left:0;text-align:left;margin-left:2.55pt;margin-top:-2.75pt;width:485.2pt;height:4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" fillcolor="#e7e6e6 [3214]" strokecolor="#4472c4 [3204]" strokeweight="2.25pt">
                <v:textbox>
                  <w:txbxContent>
                    <w:p w14:paraId="5DC1822A" w14:textId="63F1B4AB" w:rsidR="00D43822" w:rsidRPr="00D43822" w:rsidRDefault="00D43822" w:rsidP="00D43822">
                      <w:pPr>
                        <w:jc w:val="center"/>
                        <w:rPr>
                          <w:rFonts w:ascii="AR Pゴシック体S" w:eastAsia="AR Pゴシック体S" w:hAnsi="AR Pゴシック体S"/>
                          <w:sz w:val="36"/>
                          <w:szCs w:val="36"/>
                        </w:rPr>
                      </w:pPr>
                      <w:r w:rsidRPr="00D02921">
                        <w:rPr>
                          <w:rFonts w:ascii="AR Pゴシック体S" w:eastAsia="AR Pゴシック体S" w:hAnsi="AR Pゴシック体S" w:hint="eastAsia"/>
                          <w:sz w:val="36"/>
                          <w:szCs w:val="36"/>
                          <w:highlight w:val="lightGray"/>
                        </w:rPr>
                        <w:t>栃木県立足利特別支援学校　経営方針　２０２</w:t>
                      </w:r>
                      <w:r w:rsidR="00E82760">
                        <w:rPr>
                          <w:rFonts w:ascii="AR Pゴシック体S" w:eastAsia="AR Pゴシック体S" w:hAnsi="AR Pゴシック体S" w:hint="eastAsia"/>
                          <w:sz w:val="36"/>
                          <w:szCs w:val="36"/>
                          <w:highlight w:val="lightGray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075B93A1" w14:textId="77777777" w:rsidR="00D43822" w:rsidRPr="00D43822" w:rsidRDefault="00D43822" w:rsidP="00D43822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F3B3797" w14:textId="4ACAF5B6" w:rsidR="00D43822" w:rsidRDefault="00D43822" w:rsidP="00D43822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74124DA" w14:textId="77777777" w:rsidR="00D43822" w:rsidRDefault="00D43822" w:rsidP="00D43822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C82F7C0" w14:textId="6660C851" w:rsidR="00D43822" w:rsidRPr="00D43822" w:rsidRDefault="00D43822" w:rsidP="00D43822">
      <w:pPr>
        <w:overflowPunct w:val="0"/>
        <w:textAlignment w:val="baseline"/>
        <w:rPr>
          <w:rFonts w:ascii="AR Pゴシック体S" w:eastAsia="AR Pゴシック体S" w:hAnsi="AR Pゴシック体S" w:cs="Times New Roman"/>
          <w:color w:val="000000"/>
          <w:kern w:val="0"/>
          <w:sz w:val="36"/>
          <w:szCs w:val="36"/>
        </w:rPr>
      </w:pPr>
      <w:r w:rsidRPr="00D43822">
        <w:rPr>
          <w:rFonts w:ascii="AR Pゴシック体S" w:eastAsia="AR Pゴシック体S" w:hAnsi="AR Pゴシック体S" w:cs="メイリオ" w:hint="eastAsia"/>
          <w:color w:val="000000"/>
          <w:kern w:val="0"/>
          <w:sz w:val="36"/>
          <w:szCs w:val="36"/>
        </w:rPr>
        <w:t>校訓　「強く　正しく　美しく」</w:t>
      </w:r>
    </w:p>
    <w:p w14:paraId="17672CE3" w14:textId="37580820" w:rsidR="00D43822" w:rsidRPr="004C5DE7" w:rsidRDefault="004C5DE7" w:rsidP="00D438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3C7FC1" wp14:editId="6D7186E5">
                <wp:simplePos x="0" y="0"/>
                <wp:positionH relativeFrom="column">
                  <wp:posOffset>60960</wp:posOffset>
                </wp:positionH>
                <wp:positionV relativeFrom="paragraph">
                  <wp:posOffset>115571</wp:posOffset>
                </wp:positionV>
                <wp:extent cx="6133465" cy="933450"/>
                <wp:effectExtent l="0" t="0" r="19685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9334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5205C" w14:textId="77777777" w:rsidR="004C5DE7" w:rsidRPr="004C5DE7" w:rsidRDefault="004C5DE7" w:rsidP="004C5DE7">
                            <w:pPr>
                              <w:jc w:val="left"/>
                              <w:rPr>
                                <w:rFonts w:ascii="AR Pゴシック体S" w:eastAsia="AR Pゴシック体S" w:hAnsi="AR Pゴシック体S"/>
                                <w:sz w:val="28"/>
                                <w:szCs w:val="28"/>
                              </w:rPr>
                            </w:pPr>
                            <w:r w:rsidRPr="004C5DE7">
                              <w:rPr>
                                <w:rFonts w:ascii="AR Pゴシック体S" w:eastAsia="AR Pゴシック体S" w:hAnsi="AR Pゴシック体S" w:hint="eastAsia"/>
                                <w:sz w:val="28"/>
                                <w:szCs w:val="28"/>
                              </w:rPr>
                              <w:t>〈教育目標〉</w:t>
                            </w:r>
                          </w:p>
                          <w:p w14:paraId="34474D01" w14:textId="77777777" w:rsidR="004C5DE7" w:rsidRPr="004C5DE7" w:rsidRDefault="004C5DE7" w:rsidP="004C5DE7">
                            <w:pPr>
                              <w:jc w:val="left"/>
                              <w:rPr>
                                <w:rFonts w:ascii="AR Pゴシック体S" w:eastAsia="AR Pゴシック体S" w:hAnsi="AR Pゴシック体S"/>
                                <w:sz w:val="28"/>
                                <w:szCs w:val="28"/>
                              </w:rPr>
                            </w:pPr>
                            <w:r w:rsidRPr="004C5DE7">
                              <w:rPr>
                                <w:rFonts w:ascii="AR Pゴシック体S" w:eastAsia="AR Pゴシック体S" w:hAnsi="AR Pゴシック体S" w:hint="eastAsia"/>
                                <w:sz w:val="28"/>
                                <w:szCs w:val="28"/>
                              </w:rPr>
                              <w:t xml:space="preserve">　児童生徒の発達や特性を考慮し、一人一人のニーズに応じた教育を通して、社会で自立し、健康で心豊かに生きる人間をはぐくむ。</w:t>
                            </w:r>
                          </w:p>
                          <w:p w14:paraId="35A8823D" w14:textId="77777777" w:rsidR="004C5DE7" w:rsidRPr="004C5DE7" w:rsidRDefault="004C5DE7" w:rsidP="004C5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C7FC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7" type="#_x0000_t109" style="position:absolute;left:0;text-align:left;margin-left:4.8pt;margin-top:9.1pt;width:482.95pt;height: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" fillcolor="white [3201]" strokecolor="#4472c4 [3204]" strokeweight="1pt">
                <v:textbox>
                  <w:txbxContent>
                    <w:p w14:paraId="3DD5205C" w14:textId="77777777" w:rsidR="004C5DE7" w:rsidRPr="004C5DE7" w:rsidRDefault="004C5DE7" w:rsidP="004C5DE7">
                      <w:pPr>
                        <w:jc w:val="left"/>
                        <w:rPr>
                          <w:rFonts w:ascii="AR Pゴシック体S" w:eastAsia="AR Pゴシック体S" w:hAnsi="AR Pゴシック体S"/>
                          <w:sz w:val="28"/>
                          <w:szCs w:val="28"/>
                        </w:rPr>
                      </w:pPr>
                      <w:r w:rsidRPr="004C5DE7">
                        <w:rPr>
                          <w:rFonts w:ascii="AR Pゴシック体S" w:eastAsia="AR Pゴシック体S" w:hAnsi="AR Pゴシック体S" w:hint="eastAsia"/>
                          <w:sz w:val="28"/>
                          <w:szCs w:val="28"/>
                        </w:rPr>
                        <w:t>〈教育目標〉</w:t>
                      </w:r>
                    </w:p>
                    <w:p w14:paraId="34474D01" w14:textId="77777777" w:rsidR="004C5DE7" w:rsidRPr="004C5DE7" w:rsidRDefault="004C5DE7" w:rsidP="004C5DE7">
                      <w:pPr>
                        <w:jc w:val="left"/>
                        <w:rPr>
                          <w:rFonts w:ascii="AR Pゴシック体S" w:eastAsia="AR Pゴシック体S" w:hAnsi="AR Pゴシック体S"/>
                          <w:sz w:val="28"/>
                          <w:szCs w:val="28"/>
                        </w:rPr>
                      </w:pPr>
                      <w:r w:rsidRPr="004C5DE7">
                        <w:rPr>
                          <w:rFonts w:ascii="AR Pゴシック体S" w:eastAsia="AR Pゴシック体S" w:hAnsi="AR Pゴシック体S" w:hint="eastAsia"/>
                          <w:sz w:val="28"/>
                          <w:szCs w:val="28"/>
                        </w:rPr>
                        <w:t xml:space="preserve">　児童生徒の発達や特性を考慮し、一人一人のニーズに応じた教育を通して、社会で自立し、健康で心豊かに生きる人間をはぐくむ。</w:t>
                      </w:r>
                    </w:p>
                    <w:p w14:paraId="35A8823D" w14:textId="77777777" w:rsidR="004C5DE7" w:rsidRPr="004C5DE7" w:rsidRDefault="004C5DE7" w:rsidP="004C5D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31B36A" w14:textId="77777777" w:rsidR="00D43822" w:rsidRPr="00D43822" w:rsidRDefault="00D43822" w:rsidP="00D438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9BCD721" w14:textId="0800663B" w:rsidR="00D43822" w:rsidRPr="00D43822" w:rsidRDefault="00D43822" w:rsidP="00D438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5C79F24" w14:textId="664D2F65" w:rsidR="00C7223D" w:rsidRDefault="004C5DE7" w:rsidP="00D438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1062A37" wp14:editId="0B9C7F8B">
                <wp:simplePos x="0" y="0"/>
                <wp:positionH relativeFrom="margin">
                  <wp:posOffset>1670685</wp:posOffset>
                </wp:positionH>
                <wp:positionV relativeFrom="paragraph">
                  <wp:posOffset>260350</wp:posOffset>
                </wp:positionV>
                <wp:extent cx="2715260" cy="5181600"/>
                <wp:effectExtent l="38100" t="0" r="8890" b="38100"/>
                <wp:wrapNone/>
                <wp:docPr id="22" name="矢印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260" cy="5181600"/>
                        </a:xfrm>
                        <a:prstGeom prst="downArrow">
                          <a:avLst>
                            <a:gd name="adj1" fmla="val 50000"/>
                            <a:gd name="adj2" fmla="val 89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6B5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2" o:spid="_x0000_s1026" type="#_x0000_t67" style="position:absolute;left:0;text-align:left;margin-left:131.55pt;margin-top:20.5pt;width:213.8pt;height:408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" adj="20586" fillcolor="#4472c4 [3204]" strokecolor="#1f3763 [1604]" strokeweight="1pt">
                <w10:wrap anchorx="margin"/>
              </v:shape>
            </w:pict>
          </mc:Fallback>
        </mc:AlternateContent>
      </w:r>
    </w:p>
    <w:p w14:paraId="4C49B5C2" w14:textId="3BDB475B" w:rsidR="00D43822" w:rsidRPr="00D43822" w:rsidRDefault="00D02921" w:rsidP="00D438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63DDA4" wp14:editId="26900C78">
                <wp:simplePos x="0" y="0"/>
                <wp:positionH relativeFrom="column">
                  <wp:posOffset>-162486</wp:posOffset>
                </wp:positionH>
                <wp:positionV relativeFrom="paragraph">
                  <wp:posOffset>100925</wp:posOffset>
                </wp:positionV>
                <wp:extent cx="1390650" cy="419100"/>
                <wp:effectExtent l="19050" t="38100" r="19050" b="3810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0563">
                          <a:off x="0" y="0"/>
                          <a:ext cx="1390650" cy="4191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F1C40" w14:textId="67E57DC7" w:rsidR="003C4AE0" w:rsidRPr="003C4AE0" w:rsidRDefault="003C4AE0" w:rsidP="003C4AE0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color w:val="FFFFFF" w:themeColor="background1"/>
                              </w:rPr>
                            </w:pPr>
                            <w:r w:rsidRPr="003C4AE0">
                              <w:rPr>
                                <w:rFonts w:ascii="AR Pゴシック体S" w:eastAsia="AR Pゴシック体S" w:hAnsi="AR Pゴシック体S" w:hint="eastAsia"/>
                                <w:color w:val="FFFFFF" w:themeColor="background1"/>
                              </w:rPr>
                              <w:t>スローガン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3DDA4" id="楕円 24" o:spid="_x0000_s1028" style="position:absolute;margin-left:-12.8pt;margin-top:7.95pt;width:109.5pt;height:33pt;rotation:-58920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" fillcolor="#4472c4 [3204]" strokecolor="#70ad47 [3209]" strokeweight="1pt">
                <v:stroke joinstyle="miter"/>
                <v:textbox>
                  <w:txbxContent>
                    <w:p w14:paraId="371F1C40" w14:textId="67E57DC7" w:rsidR="003C4AE0" w:rsidRPr="003C4AE0" w:rsidRDefault="003C4AE0" w:rsidP="003C4AE0">
                      <w:pPr>
                        <w:jc w:val="center"/>
                        <w:rPr>
                          <w:rFonts w:ascii="AR Pゴシック体S" w:eastAsia="AR Pゴシック体S" w:hAnsi="AR Pゴシック体S"/>
                          <w:color w:val="FFFFFF" w:themeColor="background1"/>
                        </w:rPr>
                      </w:pPr>
                      <w:r w:rsidRPr="003C4AE0">
                        <w:rPr>
                          <w:rFonts w:ascii="AR Pゴシック体S" w:eastAsia="AR Pゴシック体S" w:hAnsi="AR Pゴシック体S" w:hint="eastAsia"/>
                          <w:color w:val="FFFFFF" w:themeColor="background1"/>
                        </w:rPr>
                        <w:t>スローガン</w:t>
                      </w:r>
                    </w:p>
                  </w:txbxContent>
                </v:textbox>
              </v:oval>
            </w:pict>
          </mc:Fallback>
        </mc:AlternateContent>
      </w:r>
      <w:r w:rsidR="00D43822" w:rsidRPr="00D4382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</w:t>
      </w:r>
    </w:p>
    <w:p w14:paraId="42CEB3E9" w14:textId="0EA897A1" w:rsidR="00D43822" w:rsidRPr="00D43822" w:rsidRDefault="00D43822" w:rsidP="00D438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D4382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</w:t>
      </w:r>
    </w:p>
    <w:p w14:paraId="0ED8C2B8" w14:textId="46DF6287" w:rsidR="00D43822" w:rsidRPr="00D43822" w:rsidRDefault="003C4AE0" w:rsidP="00D438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DFE3D" wp14:editId="629DFF5B">
                <wp:simplePos x="0" y="0"/>
                <wp:positionH relativeFrom="column">
                  <wp:posOffset>80010</wp:posOffset>
                </wp:positionH>
                <wp:positionV relativeFrom="paragraph">
                  <wp:posOffset>52705</wp:posOffset>
                </wp:positionV>
                <wp:extent cx="6114415" cy="381000"/>
                <wp:effectExtent l="0" t="0" r="1968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53D27" w14:textId="684D9807" w:rsidR="003C4AE0" w:rsidRDefault="003C4AE0" w:rsidP="003C4AE0">
                            <w:pPr>
                              <w:autoSpaceDE w:val="0"/>
                              <w:autoSpaceDN w:val="0"/>
                              <w:snapToGrid w:val="0"/>
                              <w:spacing w:line="419" w:lineRule="atLeast"/>
                              <w:ind w:firstLineChars="100" w:firstLine="340"/>
                              <w:jc w:val="left"/>
                              <w:rPr>
                                <w:rFonts w:ascii="ＭＳ 明朝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cs="HGS創英角ﾎﾟｯﾌﾟ体" w:hint="eastAsia"/>
                                <w:sz w:val="34"/>
                                <w:szCs w:val="34"/>
                              </w:rPr>
                              <w:t xml:space="preserve">学びあい　育ちあい　つながりあい　</w:t>
                            </w:r>
                            <w:r w:rsidR="00EC1ED5">
                              <w:rPr>
                                <w:rFonts w:ascii="HGS創英角ﾎﾟｯﾌﾟ体" w:eastAsia="HGS創英角ﾎﾟｯﾌﾟ体" w:cs="HGS創英角ﾎﾟｯﾌﾟ体" w:hint="eastAsia"/>
                                <w:sz w:val="34"/>
                                <w:szCs w:val="34"/>
                              </w:rPr>
                              <w:t>みんなが</w:t>
                            </w:r>
                            <w:r>
                              <w:rPr>
                                <w:rFonts w:ascii="HGS創英角ﾎﾟｯﾌﾟ体" w:eastAsia="HGS創英角ﾎﾟｯﾌﾟ体" w:cs="HGS創英角ﾎﾟｯﾌﾟ体" w:hint="eastAsia"/>
                                <w:sz w:val="34"/>
                                <w:szCs w:val="34"/>
                              </w:rPr>
                              <w:t>輝く学校</w:t>
                            </w:r>
                          </w:p>
                          <w:p w14:paraId="6E4AB7DE" w14:textId="77777777" w:rsidR="003C4AE0" w:rsidRPr="003C4AE0" w:rsidRDefault="003C4AE0" w:rsidP="003C4A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DFE3D" id="正方形/長方形 23" o:spid="_x0000_s1029" style="position:absolute;margin-left:6.3pt;margin-top:4.15pt;width:481.45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" fillcolor="white [3201]" strokecolor="#4472c4 [3204]" strokeweight="1pt">
                <v:textbox>
                  <w:txbxContent>
                    <w:p w14:paraId="24153D27" w14:textId="684D9807" w:rsidR="003C4AE0" w:rsidRDefault="003C4AE0" w:rsidP="003C4AE0">
                      <w:pPr>
                        <w:autoSpaceDE w:val="0"/>
                        <w:autoSpaceDN w:val="0"/>
                        <w:snapToGrid w:val="0"/>
                        <w:spacing w:line="419" w:lineRule="atLeast"/>
                        <w:ind w:firstLineChars="100" w:firstLine="340"/>
                        <w:jc w:val="left"/>
                        <w:rPr>
                          <w:rFonts w:ascii="ＭＳ 明朝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cs="HGS創英角ﾎﾟｯﾌﾟ体" w:hint="eastAsia"/>
                          <w:sz w:val="34"/>
                          <w:szCs w:val="34"/>
                        </w:rPr>
                        <w:t xml:space="preserve">学びあい　育ちあい　つながりあい　</w:t>
                      </w:r>
                      <w:r w:rsidR="00EC1ED5">
                        <w:rPr>
                          <w:rFonts w:ascii="HGS創英角ﾎﾟｯﾌﾟ体" w:eastAsia="HGS創英角ﾎﾟｯﾌﾟ体" w:cs="HGS創英角ﾎﾟｯﾌﾟ体" w:hint="eastAsia"/>
                          <w:sz w:val="34"/>
                          <w:szCs w:val="34"/>
                        </w:rPr>
                        <w:t>みんなが</w:t>
                      </w:r>
                      <w:r>
                        <w:rPr>
                          <w:rFonts w:ascii="HGS創英角ﾎﾟｯﾌﾟ体" w:eastAsia="HGS創英角ﾎﾟｯﾌﾟ体" w:cs="HGS創英角ﾎﾟｯﾌﾟ体" w:hint="eastAsia"/>
                          <w:sz w:val="34"/>
                          <w:szCs w:val="34"/>
                        </w:rPr>
                        <w:t>輝く学校</w:t>
                      </w:r>
                    </w:p>
                    <w:p w14:paraId="6E4AB7DE" w14:textId="77777777" w:rsidR="003C4AE0" w:rsidRPr="003C4AE0" w:rsidRDefault="003C4AE0" w:rsidP="003C4A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3822" w:rsidRPr="00D4382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</w:t>
      </w:r>
    </w:p>
    <w:p w14:paraId="2CB2D4DA" w14:textId="39A0A869" w:rsidR="00D43822" w:rsidRPr="00D43822" w:rsidRDefault="00D43822" w:rsidP="00D438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39C7806" w14:textId="07B795C4" w:rsidR="00D43822" w:rsidRPr="00D43822" w:rsidRDefault="004C5DE7" w:rsidP="00CB2E5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2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3E37B7" wp14:editId="40515255">
                <wp:simplePos x="0" y="0"/>
                <wp:positionH relativeFrom="margin">
                  <wp:posOffset>4309110</wp:posOffset>
                </wp:positionH>
                <wp:positionV relativeFrom="paragraph">
                  <wp:posOffset>41275</wp:posOffset>
                </wp:positionV>
                <wp:extent cx="2076450" cy="1238250"/>
                <wp:effectExtent l="0" t="0" r="19050" b="19050"/>
                <wp:wrapNone/>
                <wp:docPr id="30" name="円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238250"/>
                        </a:xfrm>
                        <a:prstGeom prst="can">
                          <a:avLst>
                            <a:gd name="adj" fmla="val 11441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A32BA" w14:textId="77777777" w:rsidR="00C7223D" w:rsidRPr="000C36F4" w:rsidRDefault="00C7223D" w:rsidP="00C7223D">
                            <w:pPr>
                              <w:jc w:val="center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【目指す教師像】</w:t>
                            </w:r>
                          </w:p>
                          <w:p w14:paraId="1039A71B" w14:textId="0F51182E" w:rsidR="00C7223D" w:rsidRPr="00D43822" w:rsidRDefault="00C7223D" w:rsidP="00C7223D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8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○専門性を高め</w:t>
                            </w:r>
                            <w:r w:rsidR="007E361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将来を見据え</w:t>
                            </w:r>
                          </w:p>
                          <w:p w14:paraId="0ECC6B7D" w14:textId="77777777" w:rsidR="00C7223D" w:rsidRPr="00D43822" w:rsidRDefault="00C7223D" w:rsidP="00C7223D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8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た支援ができる教師</w:t>
                            </w:r>
                          </w:p>
                          <w:p w14:paraId="7CA98370" w14:textId="760D10AB" w:rsidR="00C7223D" w:rsidRPr="00D43822" w:rsidRDefault="00C7223D" w:rsidP="00C7223D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8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○一人一人の気持ちに寄り添い</w:t>
                            </w:r>
                            <w:r w:rsidR="00360F73" w:rsidRPr="00360F73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児童生徒とともに</w:t>
                            </w: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歩む教師</w:t>
                            </w:r>
                          </w:p>
                          <w:p w14:paraId="6A38494E" w14:textId="77777777" w:rsidR="00C7223D" w:rsidRDefault="00C7223D" w:rsidP="00C72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E37B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30" o:spid="_x0000_s1030" type="#_x0000_t22" style="position:absolute;margin-left:339.3pt;margin-top:3.25pt;width:163.5pt;height:9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" adj="2471" fillcolor="white [3201]" strokecolor="#4472c4 [3204]" strokeweight="1pt">
                <v:stroke joinstyle="miter"/>
                <v:textbox>
                  <w:txbxContent>
                    <w:p w14:paraId="03FA32BA" w14:textId="77777777" w:rsidR="00C7223D" w:rsidRPr="000C36F4" w:rsidRDefault="00C7223D" w:rsidP="00C7223D">
                      <w:pPr>
                        <w:jc w:val="center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【目指す教師像】</w:t>
                      </w:r>
                    </w:p>
                    <w:p w14:paraId="1039A71B" w14:textId="0F51182E" w:rsidR="00C7223D" w:rsidRPr="00D43822" w:rsidRDefault="00C7223D" w:rsidP="00C7223D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28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○専門性を高め</w:t>
                      </w:r>
                      <w:r w:rsidR="007E361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将来を見据え</w:t>
                      </w:r>
                    </w:p>
                    <w:p w14:paraId="0ECC6B7D" w14:textId="77777777" w:rsidR="00C7223D" w:rsidRPr="00D43822" w:rsidRDefault="00C7223D" w:rsidP="00C7223D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28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た支援ができる教師</w:t>
                      </w:r>
                    </w:p>
                    <w:p w14:paraId="7CA98370" w14:textId="760D10AB" w:rsidR="00C7223D" w:rsidRPr="00D43822" w:rsidRDefault="00C7223D" w:rsidP="00C7223D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28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○一人一人の気持ちに寄り添い</w:t>
                      </w:r>
                      <w:r w:rsidR="00360F73" w:rsidRPr="00360F73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0"/>
                          <w:szCs w:val="20"/>
                        </w:rPr>
                        <w:t>児童生徒とともに</w:t>
                      </w: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歩む教師</w:t>
                      </w:r>
                    </w:p>
                    <w:p w14:paraId="6A38494E" w14:textId="77777777" w:rsidR="00C7223D" w:rsidRDefault="00C7223D" w:rsidP="00C722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AFF1D5" wp14:editId="6FBBAE89">
                <wp:simplePos x="0" y="0"/>
                <wp:positionH relativeFrom="column">
                  <wp:posOffset>2023110</wp:posOffset>
                </wp:positionH>
                <wp:positionV relativeFrom="paragraph">
                  <wp:posOffset>12700</wp:posOffset>
                </wp:positionV>
                <wp:extent cx="2095500" cy="1285875"/>
                <wp:effectExtent l="0" t="0" r="19050" b="28575"/>
                <wp:wrapNone/>
                <wp:docPr id="29" name="円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85875"/>
                        </a:xfrm>
                        <a:prstGeom prst="can">
                          <a:avLst>
                            <a:gd name="adj" fmla="val 1168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38065" w14:textId="77777777" w:rsidR="00C7223D" w:rsidRPr="00C7223D" w:rsidRDefault="00C7223D" w:rsidP="00C7223D">
                            <w:pPr>
                              <w:jc w:val="center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【目指す学校像】</w:t>
                            </w:r>
                          </w:p>
                          <w:p w14:paraId="2CD167DA" w14:textId="77777777" w:rsidR="00C7223D" w:rsidRPr="00CB2E5B" w:rsidRDefault="00C7223D" w:rsidP="00C7223D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B2E5B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〇安全で安心な学校</w:t>
                            </w:r>
                          </w:p>
                          <w:p w14:paraId="7889E2C5" w14:textId="77777777" w:rsidR="00C7223D" w:rsidRPr="00CB2E5B" w:rsidRDefault="00C7223D" w:rsidP="00C7223D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B2E5B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〇明るく意欲にあふれた学校</w:t>
                            </w:r>
                          </w:p>
                          <w:p w14:paraId="5CCD91D5" w14:textId="77777777" w:rsidR="00C7223D" w:rsidRPr="00CB2E5B" w:rsidRDefault="00C7223D" w:rsidP="00C7223D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B2E5B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〇開かれた学校</w:t>
                            </w:r>
                          </w:p>
                          <w:p w14:paraId="5560725E" w14:textId="77777777" w:rsidR="00C7223D" w:rsidRPr="00CB2E5B" w:rsidRDefault="00C7223D" w:rsidP="00C7223D">
                            <w:pPr>
                              <w:spacing w:line="0" w:lineRule="atLeast"/>
                              <w:ind w:firstLineChars="100" w:firstLine="201"/>
                              <w:jc w:val="left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B2E5B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信頼される学校</w:t>
                            </w:r>
                          </w:p>
                          <w:p w14:paraId="080CBE0F" w14:textId="77777777" w:rsidR="00C7223D" w:rsidRPr="00C7223D" w:rsidRDefault="00C7223D" w:rsidP="00C7223D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F1D5" id="円柱 29" o:spid="_x0000_s1031" type="#_x0000_t22" style="position:absolute;margin-left:159.3pt;margin-top:1pt;width:165pt;height:10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" adj="2524" fillcolor="white [3212]" strokecolor="#1f3763 [1604]" strokeweight="1pt">
                <v:stroke joinstyle="miter"/>
                <v:textbox>
                  <w:txbxContent>
                    <w:p w14:paraId="22338065" w14:textId="77777777" w:rsidR="00C7223D" w:rsidRPr="00C7223D" w:rsidRDefault="00C7223D" w:rsidP="00C7223D">
                      <w:pPr>
                        <w:jc w:val="center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【目指す学校像】</w:t>
                      </w:r>
                    </w:p>
                    <w:p w14:paraId="2CD167DA" w14:textId="77777777" w:rsidR="00C7223D" w:rsidRPr="00CB2E5B" w:rsidRDefault="00C7223D" w:rsidP="00C7223D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B2E5B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〇安全で安心な学校</w:t>
                      </w:r>
                    </w:p>
                    <w:p w14:paraId="7889E2C5" w14:textId="77777777" w:rsidR="00C7223D" w:rsidRPr="00CB2E5B" w:rsidRDefault="00C7223D" w:rsidP="00C7223D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B2E5B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〇明るく意欲にあふれた学校</w:t>
                      </w:r>
                    </w:p>
                    <w:p w14:paraId="5CCD91D5" w14:textId="77777777" w:rsidR="00C7223D" w:rsidRPr="00CB2E5B" w:rsidRDefault="00C7223D" w:rsidP="00C7223D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B2E5B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〇開かれた学校</w:t>
                      </w:r>
                    </w:p>
                    <w:p w14:paraId="5560725E" w14:textId="77777777" w:rsidR="00C7223D" w:rsidRPr="00CB2E5B" w:rsidRDefault="00C7223D" w:rsidP="00C7223D">
                      <w:pPr>
                        <w:spacing w:line="0" w:lineRule="atLeast"/>
                        <w:ind w:firstLineChars="100" w:firstLine="201"/>
                        <w:jc w:val="left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CB2E5B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信頼される学校</w:t>
                      </w:r>
                    </w:p>
                    <w:p w14:paraId="080CBE0F" w14:textId="77777777" w:rsidR="00C7223D" w:rsidRPr="00C7223D" w:rsidRDefault="00C7223D" w:rsidP="00C7223D">
                      <w:pPr>
                        <w:spacing w:line="0" w:lineRule="atLeas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1D935B" wp14:editId="65A71A1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866900" cy="1219200"/>
                <wp:effectExtent l="0" t="0" r="19050" b="19050"/>
                <wp:wrapNone/>
                <wp:docPr id="28" name="円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19200"/>
                        </a:xfrm>
                        <a:prstGeom prst="can">
                          <a:avLst>
                            <a:gd name="adj" fmla="val 1268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52CF6" w14:textId="43915D20" w:rsidR="00C7223D" w:rsidRDefault="00C7223D" w:rsidP="00C7223D">
                            <w:pPr>
                              <w:jc w:val="center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【目指す児童生徒像】</w:t>
                            </w:r>
                          </w:p>
                          <w:p w14:paraId="10E29FAA" w14:textId="77777777" w:rsidR="00C7223D" w:rsidRPr="00D43822" w:rsidRDefault="00C7223D" w:rsidP="00C7223D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8" w:lineRule="exact"/>
                              <w:ind w:firstLineChars="50" w:firstLine="10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○明るく意欲にみちた子</w:t>
                            </w:r>
                          </w:p>
                          <w:p w14:paraId="61140609" w14:textId="77777777" w:rsidR="00C7223D" w:rsidRPr="00D43822" w:rsidRDefault="00C7223D" w:rsidP="00C7223D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8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3822">
                              <w:rPr>
                                <w:rFonts w:ascii="Times New Roman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○自分らしくがんばる子</w:t>
                            </w:r>
                          </w:p>
                          <w:p w14:paraId="583879D5" w14:textId="77777777" w:rsidR="00C7223D" w:rsidRPr="00D43822" w:rsidRDefault="00C7223D" w:rsidP="00C7223D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8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43822">
                              <w:rPr>
                                <w:rFonts w:ascii="Times New Roman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○優しく思いやりのある子</w:t>
                            </w:r>
                          </w:p>
                          <w:p w14:paraId="3AAE6A92" w14:textId="77777777" w:rsidR="00C7223D" w:rsidRPr="00C7223D" w:rsidRDefault="00C7223D" w:rsidP="00C7223D">
                            <w:pPr>
                              <w:jc w:val="center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B324006" w14:textId="77777777" w:rsidR="00C7223D" w:rsidRDefault="00C7223D" w:rsidP="00C72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935B" id="円柱 28" o:spid="_x0000_s1032" type="#_x0000_t22" style="position:absolute;margin-left:0;margin-top:4pt;width:147pt;height:9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" adj="2739" fillcolor="white [3212]" strokecolor="#1f3763 [1604]" strokeweight="1pt">
                <v:stroke joinstyle="miter"/>
                <v:textbox>
                  <w:txbxContent>
                    <w:p w14:paraId="4DA52CF6" w14:textId="43915D20" w:rsidR="00C7223D" w:rsidRDefault="00C7223D" w:rsidP="00C7223D">
                      <w:pPr>
                        <w:jc w:val="center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【目指す児童生徒像】</w:t>
                      </w:r>
                    </w:p>
                    <w:p w14:paraId="10E29FAA" w14:textId="77777777" w:rsidR="00C7223D" w:rsidRPr="00D43822" w:rsidRDefault="00C7223D" w:rsidP="00C7223D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28" w:lineRule="exact"/>
                        <w:ind w:firstLineChars="50" w:firstLine="10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○明るく意欲にみちた子</w:t>
                      </w:r>
                    </w:p>
                    <w:p w14:paraId="61140609" w14:textId="77777777" w:rsidR="00C7223D" w:rsidRPr="00D43822" w:rsidRDefault="00C7223D" w:rsidP="00C7223D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28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43822">
                        <w:rPr>
                          <w:rFonts w:ascii="Times New Roman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○自分らしくがんばる子</w:t>
                      </w:r>
                    </w:p>
                    <w:p w14:paraId="583879D5" w14:textId="77777777" w:rsidR="00C7223D" w:rsidRPr="00D43822" w:rsidRDefault="00C7223D" w:rsidP="00C7223D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28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43822">
                        <w:rPr>
                          <w:rFonts w:ascii="Times New Roman" w:eastAsia="ＭＳ 明朝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○優しく思いやりのある子</w:t>
                      </w:r>
                    </w:p>
                    <w:p w14:paraId="3AAE6A92" w14:textId="77777777" w:rsidR="00C7223D" w:rsidRPr="00C7223D" w:rsidRDefault="00C7223D" w:rsidP="00C7223D">
                      <w:pPr>
                        <w:jc w:val="center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B324006" w14:textId="77777777" w:rsidR="00C7223D" w:rsidRDefault="00C7223D" w:rsidP="00C722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56D4D" w14:textId="5A63FBF4" w:rsidR="00D43822" w:rsidRDefault="00D43822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78FE1A26" w14:textId="2FD94146" w:rsidR="00C7223D" w:rsidRDefault="000C36F4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1ADC8A" wp14:editId="4465B5B1">
                <wp:simplePos x="0" y="0"/>
                <wp:positionH relativeFrom="column">
                  <wp:posOffset>1851660</wp:posOffset>
                </wp:positionH>
                <wp:positionV relativeFrom="paragraph">
                  <wp:posOffset>62231</wp:posOffset>
                </wp:positionV>
                <wp:extent cx="180975" cy="704850"/>
                <wp:effectExtent l="0" t="0" r="9525" b="0"/>
                <wp:wrapNone/>
                <wp:docPr id="32" name="減算記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048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3097" id="減算記号 32" o:spid="_x0000_s1026" style="position:absolute;left:0;text-align:left;margin-left:145.8pt;margin-top:4.9pt;width:14.25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" path="m23988,269535r132999,l156987,435315r-132999,l23988,269535xe" fillcolor="#4472c4 [3204]" strokecolor="#1f3763 [1604]" strokeweight="1pt">
                <v:stroke joinstyle="miter"/>
                <v:path arrowok="t" o:connecttype="custom" o:connectlocs="23988,269535;156987,269535;156987,435315;23988,435315;23988,269535" o:connectangles="0,0,0,0,0"/>
              </v:shape>
            </w:pict>
          </mc:Fallback>
        </mc:AlternateContent>
      </w:r>
      <w:r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BE08A3" wp14:editId="7DD69617">
                <wp:simplePos x="0" y="0"/>
                <wp:positionH relativeFrom="column">
                  <wp:posOffset>4090035</wp:posOffset>
                </wp:positionH>
                <wp:positionV relativeFrom="paragraph">
                  <wp:posOffset>138430</wp:posOffset>
                </wp:positionV>
                <wp:extent cx="238125" cy="600075"/>
                <wp:effectExtent l="0" t="0" r="9525" b="0"/>
                <wp:wrapNone/>
                <wp:docPr id="33" name="減算記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000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846C" id="減算記号 33" o:spid="_x0000_s1026" style="position:absolute;left:0;text-align:left;margin-left:322.05pt;margin-top:10.9pt;width:18.75pt;height:4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" path="m31563,229469r174999,l206562,370606r-174999,l31563,229469xe" fillcolor="#4472c4 [3204]" strokecolor="#1f3763 [1604]" strokeweight="1pt">
                <v:stroke joinstyle="miter"/>
                <v:path arrowok="t" o:connecttype="custom" o:connectlocs="31563,229469;206562,229469;206562,370606;31563,370606;31563,229469" o:connectangles="0,0,0,0,0"/>
              </v:shape>
            </w:pict>
          </mc:Fallback>
        </mc:AlternateContent>
      </w:r>
    </w:p>
    <w:p w14:paraId="36CFC8DA" w14:textId="30AF0F4C" w:rsidR="00C7223D" w:rsidRDefault="00C7223D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6013D2A0" w14:textId="73843B68" w:rsidR="00C7223D" w:rsidRDefault="00C7223D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32E80B94" w14:textId="04EDDCCF" w:rsidR="00C7223D" w:rsidRDefault="00D02921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5A4DF0" wp14:editId="59370DFF">
                <wp:simplePos x="0" y="0"/>
                <wp:positionH relativeFrom="column">
                  <wp:posOffset>-186690</wp:posOffset>
                </wp:positionH>
                <wp:positionV relativeFrom="paragraph">
                  <wp:posOffset>178435</wp:posOffset>
                </wp:positionV>
                <wp:extent cx="6600825" cy="23812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381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09DCF" w14:textId="58858385" w:rsidR="000C36F4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w w:val="13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16"/>
                                <w:w w:val="130"/>
                                <w:kern w:val="0"/>
                                <w:sz w:val="24"/>
                                <w:szCs w:val="24"/>
                              </w:rPr>
                              <w:t>＜学校経営方針</w:t>
                            </w:r>
                            <w:r w:rsidRPr="00D43822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w w:val="130"/>
                                <w:kern w:val="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2483093C" w14:textId="77777777" w:rsidR="000C36F4" w:rsidRPr="00544965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4496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　子どもを中心に据え、一人一人の実態とニーズに応じた教育を行う</w:t>
                            </w:r>
                            <w:r w:rsidRPr="00E827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（個別最適な学び）</w:t>
                            </w:r>
                          </w:p>
                          <w:p w14:paraId="5206002A" w14:textId="5A11D55D" w:rsidR="000C36F4" w:rsidRPr="00376F38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382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360F73" w:rsidRPr="00D5359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的確な実態把握に基づく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個別の指導計画</w:t>
                            </w:r>
                            <w:r w:rsidR="00360F73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の作成と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指導、</w:t>
                            </w:r>
                            <w:r w:rsidR="00360F73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将来を見据えた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指導</w:t>
                            </w:r>
                            <w:r w:rsidR="00360F73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、指導技術向上</w:t>
                            </w:r>
                          </w:p>
                          <w:p w14:paraId="605D32D4" w14:textId="77777777" w:rsidR="00ED2A62" w:rsidRPr="00360F73" w:rsidRDefault="00ED2A62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4B411C08" w14:textId="23DFEB93" w:rsidR="000C36F4" w:rsidRPr="00376F38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２　</w:t>
                            </w:r>
                            <w:r w:rsidRPr="00376F38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安全で安心して学べる学校環境づくりに努める</w:t>
                            </w:r>
                            <w:r w:rsidRPr="00E8276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（安全･安心な学校）</w:t>
                            </w:r>
                          </w:p>
                          <w:p w14:paraId="1BDD3168" w14:textId="3BB7A522" w:rsidR="000C36F4" w:rsidRPr="00376F38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4382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・安全教育の充実、危機管理</w:t>
                            </w:r>
                            <w:r w:rsidR="00E82760" w:rsidRPr="00D5359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対応の確立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、実践的対応力の養成</w:t>
                            </w:r>
                          </w:p>
                          <w:p w14:paraId="607FB920" w14:textId="77777777" w:rsidR="00ED2A62" w:rsidRPr="00360F73" w:rsidRDefault="00ED2A62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FBD15BC" w14:textId="7273D358" w:rsidR="000C36F4" w:rsidRPr="00376F38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AR Pゴシック体S" w:eastAsia="AR Pゴシック体S" w:hAnsi="AR Pゴシック体S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３　</w:t>
                            </w:r>
                            <w:r w:rsidRPr="00376F38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学校・家庭・地域が一体となった学校づくりに努める</w:t>
                            </w:r>
                            <w:r w:rsidRPr="00E8276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（家庭や地域社会との連携）</w:t>
                            </w:r>
                          </w:p>
                          <w:p w14:paraId="63F7948D" w14:textId="2C55EE2F" w:rsidR="000C36F4" w:rsidRPr="00D5359C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4382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544965"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交流活動の充実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、広報活動の充実、</w:t>
                            </w:r>
                            <w:r w:rsidR="00E63ACC"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センター的機能の充実</w:t>
                            </w:r>
                            <w:r w:rsidR="00E82760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E82760" w:rsidRPr="00D5359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家庭との連携の充実</w:t>
                            </w:r>
                          </w:p>
                          <w:p w14:paraId="259DDC02" w14:textId="77777777" w:rsidR="00ED2A62" w:rsidRPr="00D5359C" w:rsidRDefault="00ED2A62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C0ADB76" w14:textId="1EEDD8AB" w:rsidR="000C36F4" w:rsidRPr="00E82760" w:rsidRDefault="000C36F4" w:rsidP="00ED2A62">
                            <w:pPr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４　</w:t>
                            </w:r>
                            <w:r w:rsidRPr="00376F38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教職員同士が協力し明るく意欲にあふれた学校づくりに努める</w:t>
                            </w:r>
                            <w:r w:rsidRPr="00E8276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（資質･能力の向上と対話）</w:t>
                            </w:r>
                          </w:p>
                          <w:p w14:paraId="6BD2C728" w14:textId="76A353BC" w:rsidR="000C36F4" w:rsidRPr="00376F38" w:rsidRDefault="000C36F4" w:rsidP="00360F73">
                            <w:pPr>
                              <w:overflowPunct w:val="0"/>
                              <w:spacing w:line="0" w:lineRule="atLeast"/>
                              <w:ind w:firstLineChars="50" w:firstLine="12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・信頼関係</w:t>
                            </w:r>
                            <w:r w:rsidR="00E82760" w:rsidRPr="00D5359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の構築</w:t>
                            </w:r>
                            <w:r w:rsidR="00E82760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協働体制</w:t>
                            </w:r>
                            <w:r w:rsidRPr="00D5359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E82760" w:rsidRPr="00D5359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確立</w:t>
                            </w:r>
                            <w:r w:rsidRPr="00376F38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、専門性の向上、教育公務員としての自覚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A4DF0" id="正方形/長方形 31" o:spid="_x0000_s1033" style="position:absolute;left:0;text-align:left;margin-left:-14.7pt;margin-top:14.05pt;width:519.75pt;height:18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" fillcolor="white [3201]" strokecolor="#4472c4 [3204]" strokeweight="1pt">
                <v:textbox>
                  <w:txbxContent>
                    <w:p w14:paraId="7C109DCF" w14:textId="58858385" w:rsidR="000C36F4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w w:val="130"/>
                          <w:kern w:val="0"/>
                          <w:sz w:val="24"/>
                          <w:szCs w:val="24"/>
                        </w:rPr>
                      </w:pP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16"/>
                          <w:w w:val="130"/>
                          <w:kern w:val="0"/>
                          <w:sz w:val="24"/>
                          <w:szCs w:val="24"/>
                        </w:rPr>
                        <w:t>＜学校経営方針</w:t>
                      </w:r>
                      <w:r w:rsidRPr="00D43822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w w:val="130"/>
                          <w:kern w:val="0"/>
                          <w:sz w:val="24"/>
                          <w:szCs w:val="24"/>
                        </w:rPr>
                        <w:t>＞</w:t>
                      </w:r>
                    </w:p>
                    <w:p w14:paraId="2483093C" w14:textId="77777777" w:rsidR="000C36F4" w:rsidRPr="00544965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54496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１　子どもを中心に据え、一人一人の実態とニーズに応じた教育を行う</w:t>
                      </w:r>
                      <w:r w:rsidRPr="00E827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（個別最適な学び）</w:t>
                      </w:r>
                    </w:p>
                    <w:p w14:paraId="5206002A" w14:textId="5A11D55D" w:rsidR="000C36F4" w:rsidRPr="00376F38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4382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360F73" w:rsidRPr="00D5359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的確な実態把握に基づく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個別の指導計画</w:t>
                      </w:r>
                      <w:r w:rsidR="00360F73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の作成と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指導、</w:t>
                      </w:r>
                      <w:r w:rsidR="00360F73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将来を見据えた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指導</w:t>
                      </w:r>
                      <w:r w:rsidR="00360F73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、指導技術向上</w:t>
                      </w:r>
                    </w:p>
                    <w:p w14:paraId="605D32D4" w14:textId="77777777" w:rsidR="00ED2A62" w:rsidRPr="00360F73" w:rsidRDefault="00ED2A62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4B411C08" w14:textId="23DFEB93" w:rsidR="000C36F4" w:rsidRPr="00376F38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２　</w:t>
                      </w:r>
                      <w:r w:rsidRPr="00376F38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安全で安心して学べる学校環境づくりに努める</w:t>
                      </w:r>
                      <w:r w:rsidRPr="00E8276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（安全･安心な学校）</w:t>
                      </w:r>
                    </w:p>
                    <w:p w14:paraId="1BDD3168" w14:textId="3BB7A522" w:rsidR="000C36F4" w:rsidRPr="00376F38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color w:val="000000"/>
                          <w:kern w:val="0"/>
                          <w:sz w:val="22"/>
                        </w:rPr>
                      </w:pPr>
                      <w:r w:rsidRPr="00D4382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・安全教育の充実、危機管理</w:t>
                      </w:r>
                      <w:r w:rsidR="00E82760" w:rsidRPr="00D5359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対応の確立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、実践的対応力の養成</w:t>
                      </w:r>
                    </w:p>
                    <w:p w14:paraId="607FB920" w14:textId="77777777" w:rsidR="00ED2A62" w:rsidRPr="00360F73" w:rsidRDefault="00ED2A62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FBD15BC" w14:textId="7273D358" w:rsidR="000C36F4" w:rsidRPr="00376F38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AR Pゴシック体S" w:eastAsia="AR Pゴシック体S" w:hAnsi="AR Pゴシック体S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３　</w:t>
                      </w:r>
                      <w:r w:rsidRPr="00376F38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学校・家庭・地域が一体となった学校づくりに努める</w:t>
                      </w:r>
                      <w:r w:rsidRPr="00E8276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（家庭や地域社会との連携）</w:t>
                      </w:r>
                    </w:p>
                    <w:p w14:paraId="63F7948D" w14:textId="2C55EE2F" w:rsidR="000C36F4" w:rsidRPr="00D5359C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D4382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544965"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交流活動の充実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、広報活動の充実、</w:t>
                      </w:r>
                      <w:r w:rsidR="00E63ACC"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センター的機能の充実</w:t>
                      </w:r>
                      <w:r w:rsidR="00E82760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E82760" w:rsidRPr="00D5359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家庭との連携の充実</w:t>
                      </w:r>
                    </w:p>
                    <w:p w14:paraId="259DDC02" w14:textId="77777777" w:rsidR="00ED2A62" w:rsidRPr="00D5359C" w:rsidRDefault="00ED2A62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FF0000"/>
                          <w:kern w:val="0"/>
                          <w:sz w:val="16"/>
                          <w:szCs w:val="16"/>
                        </w:rPr>
                      </w:pPr>
                    </w:p>
                    <w:p w14:paraId="2C0ADB76" w14:textId="1EEDD8AB" w:rsidR="000C36F4" w:rsidRPr="00E82760" w:rsidRDefault="000C36F4" w:rsidP="00ED2A62">
                      <w:pPr>
                        <w:overflowPunct w:val="0"/>
                        <w:spacing w:line="0" w:lineRule="atLeast"/>
                        <w:textAlignment w:val="baseline"/>
                        <w:rPr>
                          <w:rFonts w:ascii="ＭＳ 明朝" w:eastAsia="ＭＳ 明朝" w:hAnsi="Times New Roman" w:cs="Times New Roman"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４　</w:t>
                      </w:r>
                      <w:r w:rsidRPr="00376F38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教職員同士が協力し明るく意欲にあふれた学校づくりに努める</w:t>
                      </w:r>
                      <w:r w:rsidRPr="00E8276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（資質･能力の向上と対話）</w:t>
                      </w:r>
                    </w:p>
                    <w:p w14:paraId="6BD2C728" w14:textId="76A353BC" w:rsidR="000C36F4" w:rsidRPr="00376F38" w:rsidRDefault="000C36F4" w:rsidP="00360F73">
                      <w:pPr>
                        <w:overflowPunct w:val="0"/>
                        <w:spacing w:line="0" w:lineRule="atLeast"/>
                        <w:ind w:firstLineChars="50" w:firstLine="12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・信頼関係</w:t>
                      </w:r>
                      <w:r w:rsidR="00E82760" w:rsidRPr="00D5359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の構築</w:t>
                      </w:r>
                      <w:r w:rsidR="00E82760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協働体制</w:t>
                      </w:r>
                      <w:r w:rsidRPr="00D5359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E82760" w:rsidRPr="00D5359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確立</w:t>
                      </w:r>
                      <w:r w:rsidRPr="00376F38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kern w:val="0"/>
                          <w:sz w:val="24"/>
                          <w:szCs w:val="24"/>
                        </w:rPr>
                        <w:t>、専門性の向上、教育公務員としての自覚</w:t>
                      </w:r>
                    </w:p>
                  </w:txbxContent>
                </v:textbox>
              </v:rect>
            </w:pict>
          </mc:Fallback>
        </mc:AlternateContent>
      </w:r>
    </w:p>
    <w:p w14:paraId="25E9C8FC" w14:textId="0E343BFC" w:rsidR="00C7223D" w:rsidRDefault="00C7223D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11D81D1C" w14:textId="2AE17970" w:rsidR="00C7223D" w:rsidRDefault="00C7223D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26FC955B" w14:textId="77777777" w:rsidR="00C7223D" w:rsidRPr="00C7223D" w:rsidRDefault="00C7223D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2FEA9F01" w14:textId="77777777" w:rsidR="00C7223D" w:rsidRDefault="00C7223D" w:rsidP="00C7223D">
      <w:pPr>
        <w:jc w:val="center"/>
      </w:pPr>
    </w:p>
    <w:p w14:paraId="56871ED9" w14:textId="18B75096" w:rsidR="00CB2E5B" w:rsidRPr="00C7223D" w:rsidRDefault="00CB2E5B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4B9B5798" w14:textId="217C388A" w:rsidR="00CB2E5B" w:rsidRDefault="00CB2E5B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3591C333" w14:textId="33FA56CB" w:rsidR="00CB2E5B" w:rsidRPr="00C7223D" w:rsidRDefault="00CB2E5B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25E0665D" w14:textId="08F0507F" w:rsidR="00CB2E5B" w:rsidRDefault="00CB2E5B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6FE64A49" w14:textId="28DE93FB" w:rsidR="00CB2E5B" w:rsidRDefault="00CB2E5B" w:rsidP="00D43822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14:paraId="38F3BCE2" w14:textId="7DDFC1C5" w:rsidR="00C7223D" w:rsidRPr="00CB2E5B" w:rsidRDefault="003A6EBE" w:rsidP="00C7223D">
      <w:pPr>
        <w:jc w:val="center"/>
      </w:pPr>
      <w:r w:rsidRPr="00D43822">
        <w:rPr>
          <w:rFonts w:ascii="Times New Roman" w:eastAsia="ＭＳ 明朝" w:hAnsi="Times New Roman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0B87F55" wp14:editId="2FF6BFCB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2664460" cy="381635"/>
                <wp:effectExtent l="0" t="0" r="21590" b="1841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81635"/>
                        </a:xfrm>
                        <a:prstGeom prst="roundRect">
                          <a:avLst>
                            <a:gd name="adj" fmla="val 4404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D0BDB4" w14:textId="77777777" w:rsidR="00D43822" w:rsidRDefault="00D43822" w:rsidP="000C36F4">
                            <w:pPr>
                              <w:autoSpaceDE w:val="0"/>
                              <w:autoSpaceDN w:val="0"/>
                              <w:snapToGrid w:val="0"/>
                              <w:spacing w:line="396" w:lineRule="atLeast"/>
                              <w:jc w:val="center"/>
                              <w:rPr>
                                <w:rFonts w:ascii="ＭＳ 明朝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cs="HGP創英角ﾎﾟｯﾌﾟ体" w:hint="eastAsia"/>
                                <w:sz w:val="31"/>
                                <w:szCs w:val="31"/>
                              </w:rPr>
                              <w:t>本年度の重点目標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87F55" id="四角形: 角を丸くする 5" o:spid="_x0000_s1034" style="position:absolute;left:0;text-align:left;margin-left:0;margin-top:18.55pt;width:209.8pt;height:30.0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88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" o:allowincell="f" strokeweight=".2mm">
                <v:fill angle="90" focus="100%" type="gradient"/>
                <v:textbox inset=".5mm,.5mm,.5mm,.5mm">
                  <w:txbxContent>
                    <w:p w14:paraId="50D0BDB4" w14:textId="77777777" w:rsidR="00D43822" w:rsidRDefault="00D43822" w:rsidP="000C36F4">
                      <w:pPr>
                        <w:autoSpaceDE w:val="0"/>
                        <w:autoSpaceDN w:val="0"/>
                        <w:snapToGrid w:val="0"/>
                        <w:spacing w:line="396" w:lineRule="atLeast"/>
                        <w:jc w:val="center"/>
                        <w:rPr>
                          <w:rFonts w:ascii="ＭＳ 明朝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cs="HGP創英角ﾎﾟｯﾌﾟ体" w:hint="eastAsia"/>
                          <w:sz w:val="31"/>
                          <w:szCs w:val="31"/>
                        </w:rPr>
                        <w:t>本年度の重点目標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E32B5" w14:textId="4EF6D845" w:rsidR="00D43822" w:rsidRPr="00D43822" w:rsidRDefault="00D43822" w:rsidP="000C36F4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D4382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</w:t>
      </w:r>
      <w:r w:rsidRPr="00D43822">
        <w:rPr>
          <w:rFonts w:ascii="HG丸ｺﾞｼｯｸM-PRO" w:eastAsia="ＭＳ 明朝" w:hAnsi="HG丸ｺﾞｼｯｸM-PRO" w:cs="HG丸ｺﾞｼｯｸM-PRO"/>
          <w:color w:val="000000"/>
          <w:kern w:val="0"/>
          <w:sz w:val="20"/>
          <w:szCs w:val="20"/>
        </w:rPr>
        <w:t xml:space="preserve">                                                                      </w:t>
      </w:r>
    </w:p>
    <w:p w14:paraId="39ABE752" w14:textId="33BBF73D" w:rsidR="003A6EBE" w:rsidRPr="00D43822" w:rsidRDefault="00D43822" w:rsidP="003A6EB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0"/>
          <w:szCs w:val="20"/>
        </w:rPr>
      </w:pPr>
      <w:r w:rsidRPr="00D4382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</w:t>
      </w:r>
    </w:p>
    <w:p w14:paraId="7BEA45BD" w14:textId="42163BE3" w:rsidR="00325E51" w:rsidRPr="003A6EBE" w:rsidRDefault="009301FC" w:rsidP="00325E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DBA6E6" wp14:editId="1A1B9E94">
                <wp:simplePos x="0" y="0"/>
                <wp:positionH relativeFrom="column">
                  <wp:posOffset>1289685</wp:posOffset>
                </wp:positionH>
                <wp:positionV relativeFrom="paragraph">
                  <wp:posOffset>142240</wp:posOffset>
                </wp:positionV>
                <wp:extent cx="1724025" cy="2200275"/>
                <wp:effectExtent l="0" t="0" r="28575" b="28575"/>
                <wp:wrapNone/>
                <wp:docPr id="35" name="吹き出し: 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200275"/>
                        </a:xfrm>
                        <a:prstGeom prst="wedgeRectCallout">
                          <a:avLst>
                            <a:gd name="adj1" fmla="val 19018"/>
                            <a:gd name="adj2" fmla="val -4962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68E72" w14:textId="77777777" w:rsidR="00325E51" w:rsidRPr="00B10876" w:rsidRDefault="00325E51" w:rsidP="00325E5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(2)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安全・安心</w:t>
                            </w:r>
                          </w:p>
                          <w:p w14:paraId="7524A14E" w14:textId="57BB8724" w:rsidR="00325E51" w:rsidRPr="00E63ACC" w:rsidRDefault="00325E51" w:rsidP="00325E51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43822"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児童生徒が心身ともに安全で安心して学べる学校環境づくり</w:t>
                            </w:r>
                            <w:r w:rsidR="00B85E0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のため</w:t>
                            </w:r>
                            <w:r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施設・設備の整備</w:t>
                            </w:r>
                            <w:r w:rsidR="003A6EBE"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点検</w:t>
                            </w:r>
                            <w:r w:rsidR="00B10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E82760" w:rsidRPr="00B85E0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訓練を通して</w:t>
                            </w:r>
                            <w:r w:rsidRPr="00B85E0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マニュアルの</w:t>
                            </w:r>
                            <w:r w:rsidR="00B85E0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見直しを行い、</w:t>
                            </w:r>
                            <w:r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実践的な指導を推進する</w:t>
                            </w:r>
                            <w:r w:rsidR="00B10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194D290C" w14:textId="77777777" w:rsidR="00325E51" w:rsidRPr="00D43822" w:rsidRDefault="00325E51" w:rsidP="00325E51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02C60A4" w14:textId="77777777" w:rsidR="00325E51" w:rsidRPr="00D43822" w:rsidRDefault="00325E51" w:rsidP="00325E51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496FAEA" w14:textId="77777777" w:rsidR="00325E51" w:rsidRPr="00325E51" w:rsidRDefault="00325E51" w:rsidP="0032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BA6E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5" o:spid="_x0000_s1035" type="#_x0000_t61" style="position:absolute;margin-left:101.55pt;margin-top:11.2pt;width:135.75pt;height:17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" adj="14908,82" fillcolor="white [3201]" strokecolor="#4472c4 [3204]" strokeweight="1pt">
                <v:textbox>
                  <w:txbxContent>
                    <w:p w14:paraId="40668E72" w14:textId="77777777" w:rsidR="00325E51" w:rsidRPr="00B10876" w:rsidRDefault="00325E51" w:rsidP="00325E5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70" w:lineRule="exact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B10876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(2)</w:t>
                      </w:r>
                      <w:r w:rsidRPr="00B10876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B1087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安全・安心</w:t>
                      </w:r>
                    </w:p>
                    <w:p w14:paraId="7524A14E" w14:textId="57BB8724" w:rsidR="00325E51" w:rsidRPr="00E63ACC" w:rsidRDefault="00325E51" w:rsidP="00325E51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  <w:kern w:val="0"/>
                          <w:szCs w:val="21"/>
                        </w:rPr>
                      </w:pPr>
                      <w:r w:rsidRPr="00D43822"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児童生徒が心身ともに安全で安心して学べる学校環境づくり</w:t>
                      </w:r>
                      <w:r w:rsidR="00B85E0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のため</w:t>
                      </w:r>
                      <w:r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施設・設備の整備</w:t>
                      </w:r>
                      <w:r w:rsidR="003A6EBE"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点検</w:t>
                      </w:r>
                      <w:r w:rsidR="00B1087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E82760" w:rsidRPr="00B85E0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訓練を通して</w:t>
                      </w:r>
                      <w:r w:rsidRPr="00B85E0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マニュアルの</w:t>
                      </w:r>
                      <w:r w:rsidR="00B85E0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見直しを行い、</w:t>
                      </w:r>
                      <w:r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実践的な指導を推進する</w:t>
                      </w:r>
                      <w:r w:rsidR="00B1087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  <w:p w14:paraId="194D290C" w14:textId="77777777" w:rsidR="00325E51" w:rsidRPr="00D43822" w:rsidRDefault="00325E51" w:rsidP="00325E51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02C60A4" w14:textId="77777777" w:rsidR="00325E51" w:rsidRPr="00D43822" w:rsidRDefault="00325E51" w:rsidP="00325E51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2496FAEA" w14:textId="77777777" w:rsidR="00325E51" w:rsidRPr="00325E51" w:rsidRDefault="00325E51" w:rsidP="00325E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2D95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78E8C" wp14:editId="1CD682E0">
                <wp:simplePos x="0" y="0"/>
                <wp:positionH relativeFrom="column">
                  <wp:posOffset>3049270</wp:posOffset>
                </wp:positionH>
                <wp:positionV relativeFrom="paragraph">
                  <wp:posOffset>137795</wp:posOffset>
                </wp:positionV>
                <wp:extent cx="1879600" cy="2214880"/>
                <wp:effectExtent l="0" t="0" r="25400" b="13970"/>
                <wp:wrapNone/>
                <wp:docPr id="36" name="吹き出し: 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2214880"/>
                        </a:xfrm>
                        <a:prstGeom prst="wedgeRectCallout">
                          <a:avLst>
                            <a:gd name="adj1" fmla="val -17065"/>
                            <a:gd name="adj2" fmla="val -4947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6C770" w14:textId="77777777" w:rsidR="00325E51" w:rsidRPr="00B10876" w:rsidRDefault="00325E51" w:rsidP="00325E51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10876">
                              <w:rPr>
                                <w:rFonts w:ascii="HG丸ｺﾞｼｯｸM-PRO" w:eastAsia="ＭＳ 明朝" w:hAnsi="HG丸ｺﾞｼｯｸM-PRO" w:cs="HG丸ｺﾞｼｯｸM-PRO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3)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地域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spacing w:val="8"/>
                                <w:w w:val="70"/>
                                <w:kern w:val="0"/>
                                <w:sz w:val="24"/>
                                <w:szCs w:val="24"/>
                              </w:rPr>
                              <w:t>との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連携</w:t>
                            </w:r>
                          </w:p>
                          <w:p w14:paraId="27E53012" w14:textId="56B6DB4F" w:rsidR="00325E51" w:rsidRPr="00B10876" w:rsidRDefault="00325E51" w:rsidP="00325E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D43822"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保護者・地域・地域の学校との連携を強化しながら、交流活動を充実させ、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創英角ﾎﾟｯﾌﾟ体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児童生徒が地域社会とつながることを</w:t>
                            </w:r>
                            <w:r w:rsidR="00ED2A62" w:rsidRPr="00B10876">
                              <w:rPr>
                                <w:rFonts w:ascii="HG丸ｺﾞｼｯｸM-PRO" w:eastAsia="HG丸ｺﾞｼｯｸM-PRO" w:hAnsi="HG丸ｺﾞｼｯｸM-PRO" w:cs="HG創英角ﾎﾟｯﾌﾟ体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目指す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創英角ﾎﾟｯﾌﾟ体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。また、</w:t>
                            </w:r>
                            <w:r w:rsidR="00B85E05" w:rsidRPr="00B85E05">
                              <w:rPr>
                                <w:rFonts w:ascii="HG丸ｺﾞｼｯｸM-PRO" w:eastAsia="HG丸ｺﾞｼｯｸM-PRO" w:hAnsi="HG丸ｺﾞｼｯｸM-PRO" w:cs="HG創英角ﾎﾟｯﾌﾟ体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地域の特別支援教育の</w:t>
                            </w:r>
                            <w:r w:rsidRPr="00B10876">
                              <w:rPr>
                                <w:rFonts w:ascii="HG丸ｺﾞｼｯｸM-PRO" w:eastAsia="HG丸ｺﾞｼｯｸM-PRO" w:hAnsi="HG丸ｺﾞｼｯｸM-PRO" w:cs="HG創英角ﾎﾟｯﾌﾟ体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センター的機能の充実を図る。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8E8C" id="吹き出し: 四角形 36" o:spid="_x0000_s1036" type="#_x0000_t61" style="position:absolute;margin-left:240.1pt;margin-top:10.85pt;width:148pt;height:17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" adj="7114,114" fillcolor="white [3201]" strokecolor="#4472c4 [3204]" strokeweight="1pt">
                <v:textbox>
                  <w:txbxContent>
                    <w:p w14:paraId="2296C770" w14:textId="77777777" w:rsidR="00325E51" w:rsidRPr="00B10876" w:rsidRDefault="00325E51" w:rsidP="00325E51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70" w:lineRule="exact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B10876">
                        <w:rPr>
                          <w:rFonts w:ascii="HG丸ｺﾞｼｯｸM-PRO" w:eastAsia="ＭＳ 明朝" w:hAnsi="HG丸ｺﾞｼｯｸM-PRO" w:cs="HG丸ｺﾞｼｯｸM-PRO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B10876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3)</w:t>
                      </w:r>
                      <w:r w:rsidRPr="00B1087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地域</w:t>
                      </w:r>
                      <w:r w:rsidRPr="00B1087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spacing w:val="8"/>
                          <w:w w:val="70"/>
                          <w:kern w:val="0"/>
                          <w:sz w:val="24"/>
                          <w:szCs w:val="24"/>
                        </w:rPr>
                        <w:t>との</w:t>
                      </w:r>
                      <w:r w:rsidRPr="00B1087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連携</w:t>
                      </w:r>
                    </w:p>
                    <w:p w14:paraId="27E53012" w14:textId="56B6DB4F" w:rsidR="00325E51" w:rsidRPr="00B10876" w:rsidRDefault="00325E51" w:rsidP="00325E5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D43822"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保護者・地域・地域の学校との連携を強化しながら、交流活動を充実させ、</w:t>
                      </w:r>
                      <w:r w:rsidRPr="00B10876">
                        <w:rPr>
                          <w:rFonts w:ascii="HG丸ｺﾞｼｯｸM-PRO" w:eastAsia="HG丸ｺﾞｼｯｸM-PRO" w:hAnsi="HG丸ｺﾞｼｯｸM-PRO" w:cs="HG創英角ﾎﾟｯﾌﾟ体" w:hint="eastAsia"/>
                          <w:b/>
                          <w:bCs/>
                          <w:kern w:val="0"/>
                          <w:szCs w:val="21"/>
                        </w:rPr>
                        <w:t>児童生徒が地域社会とつながることを</w:t>
                      </w:r>
                      <w:r w:rsidR="00ED2A62" w:rsidRPr="00B10876">
                        <w:rPr>
                          <w:rFonts w:ascii="HG丸ｺﾞｼｯｸM-PRO" w:eastAsia="HG丸ｺﾞｼｯｸM-PRO" w:hAnsi="HG丸ｺﾞｼｯｸM-PRO" w:cs="HG創英角ﾎﾟｯﾌﾟ体" w:hint="eastAsia"/>
                          <w:b/>
                          <w:bCs/>
                          <w:kern w:val="0"/>
                          <w:szCs w:val="21"/>
                        </w:rPr>
                        <w:t>目指す</w:t>
                      </w:r>
                      <w:r w:rsidRPr="00B10876">
                        <w:rPr>
                          <w:rFonts w:ascii="HG丸ｺﾞｼｯｸM-PRO" w:eastAsia="HG丸ｺﾞｼｯｸM-PRO" w:hAnsi="HG丸ｺﾞｼｯｸM-PRO" w:cs="HG創英角ﾎﾟｯﾌﾟ体" w:hint="eastAsia"/>
                          <w:b/>
                          <w:bCs/>
                          <w:kern w:val="0"/>
                          <w:szCs w:val="21"/>
                        </w:rPr>
                        <w:t>。また、</w:t>
                      </w:r>
                      <w:r w:rsidR="00B85E05" w:rsidRPr="00B85E05">
                        <w:rPr>
                          <w:rFonts w:ascii="HG丸ｺﾞｼｯｸM-PRO" w:eastAsia="HG丸ｺﾞｼｯｸM-PRO" w:hAnsi="HG丸ｺﾞｼｯｸM-PRO" w:cs="HG創英角ﾎﾟｯﾌﾟ体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地域の特別支援教育の</w:t>
                      </w:r>
                      <w:r w:rsidRPr="00B10876">
                        <w:rPr>
                          <w:rFonts w:ascii="HG丸ｺﾞｼｯｸM-PRO" w:eastAsia="HG丸ｺﾞｼｯｸM-PRO" w:hAnsi="HG丸ｺﾞｼｯｸM-PRO" w:cs="HG創英角ﾎﾟｯﾌﾟ体" w:hint="eastAsia"/>
                          <w:b/>
                          <w:bCs/>
                          <w:kern w:val="0"/>
                          <w:szCs w:val="21"/>
                        </w:rPr>
                        <w:t>センター的機能の充実を図る。</w:t>
                      </w:r>
                    </w:p>
                  </w:txbxContent>
                </v:textbox>
              </v:shape>
            </w:pict>
          </mc:Fallback>
        </mc:AlternateContent>
      </w:r>
      <w:r w:rsidR="00B1087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3" behindDoc="0" locked="0" layoutInCell="1" allowOverlap="1" wp14:anchorId="2385D10A" wp14:editId="01914639">
                <wp:simplePos x="0" y="0"/>
                <wp:positionH relativeFrom="page">
                  <wp:posOffset>5740400</wp:posOffset>
                </wp:positionH>
                <wp:positionV relativeFrom="paragraph">
                  <wp:posOffset>137795</wp:posOffset>
                </wp:positionV>
                <wp:extent cx="1576705" cy="2214880"/>
                <wp:effectExtent l="0" t="0" r="23495" b="13970"/>
                <wp:wrapNone/>
                <wp:docPr id="37" name="吹き出し: 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2214880"/>
                        </a:xfrm>
                        <a:prstGeom prst="wedgeRectCallout">
                          <a:avLst>
                            <a:gd name="adj1" fmla="val -49192"/>
                            <a:gd name="adj2" fmla="val -23758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7E8A6" w14:textId="77777777" w:rsidR="003A6EBE" w:rsidRPr="009301FC" w:rsidRDefault="003A6EBE" w:rsidP="003A6EB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301FC">
                              <w:rPr>
                                <w:rFonts w:ascii="HG丸ｺﾞｼｯｸM-PRO" w:eastAsia="ＭＳ 明朝" w:hAnsi="HG丸ｺﾞｼｯｸM-PRO" w:cs="HG丸ｺﾞｼｯｸM-PRO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(4)</w:t>
                            </w:r>
                            <w:r w:rsidRPr="009301F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12"/>
                                <w:kern w:val="0"/>
                                <w:sz w:val="24"/>
                                <w:szCs w:val="24"/>
                              </w:rPr>
                              <w:t>意欲向</w:t>
                            </w:r>
                            <w:r w:rsidRPr="009301F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上</w:t>
                            </w:r>
                          </w:p>
                          <w:p w14:paraId="616F9B5B" w14:textId="4A65D123" w:rsidR="00066219" w:rsidRPr="009301FC" w:rsidRDefault="003A6EBE" w:rsidP="009301F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544965">
                              <w:rPr>
                                <w:rFonts w:ascii="HG丸ｺﾞｼｯｸM-PRO" w:eastAsia="ＭＳ 明朝" w:hAnsi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E63AC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明るく意欲にあふれた学校づくりに向け</w:t>
                            </w:r>
                            <w:r w:rsidR="00B47823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Pr="00E63ACC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常に児童生徒の成長を中心に据え、教職員間の信頼関係と協働体制の確立、専門性の向上に努める。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D10A" id="吹き出し: 四角形 37" o:spid="_x0000_s1037" type="#_x0000_t61" style="position:absolute;margin-left:452pt;margin-top:10.85pt;width:124.15pt;height:174.4pt;z-index:2516874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" adj="175,5668" fillcolor="white [3201]" strokecolor="#4472c4 [3204]" strokeweight="1pt">
                <v:textbox>
                  <w:txbxContent>
                    <w:p w14:paraId="1287E8A6" w14:textId="77777777" w:rsidR="003A6EBE" w:rsidRPr="009301FC" w:rsidRDefault="003A6EBE" w:rsidP="003A6EBE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70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301FC">
                        <w:rPr>
                          <w:rFonts w:ascii="HG丸ｺﾞｼｯｸM-PRO" w:eastAsia="ＭＳ 明朝" w:hAnsi="HG丸ｺﾞｼｯｸM-PRO" w:cs="HG丸ｺﾞｼｯｸM-PRO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(4)</w:t>
                      </w:r>
                      <w:r w:rsidRPr="009301F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12"/>
                          <w:kern w:val="0"/>
                          <w:sz w:val="24"/>
                          <w:szCs w:val="24"/>
                        </w:rPr>
                        <w:t>意欲向</w:t>
                      </w:r>
                      <w:r w:rsidRPr="009301F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上</w:t>
                      </w:r>
                    </w:p>
                    <w:p w14:paraId="616F9B5B" w14:textId="4A65D123" w:rsidR="00066219" w:rsidRPr="009301FC" w:rsidRDefault="003A6EBE" w:rsidP="009301F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b/>
                          <w:bCs/>
                          <w:color w:val="000000"/>
                          <w:kern w:val="0"/>
                          <w:szCs w:val="21"/>
                        </w:rPr>
                      </w:pPr>
                      <w:r w:rsidRPr="00544965">
                        <w:rPr>
                          <w:rFonts w:ascii="HG丸ｺﾞｼｯｸM-PRO" w:eastAsia="ＭＳ 明朝" w:hAnsi="HG丸ｺﾞｼｯｸM-PRO" w:cs="HG丸ｺﾞｼｯｸM-PRO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E63AC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明るく意欲にあふれた学校づくりに向け</w:t>
                      </w:r>
                      <w:r w:rsidR="00B47823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Pr="00E63ACC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常に児童生徒の成長を中心に据え、教職員間の信頼関係と協働体制の確立、専門性の向上に努める。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0876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A7341D3" wp14:editId="3F801C0E">
                <wp:simplePos x="0" y="0"/>
                <wp:positionH relativeFrom="column">
                  <wp:posOffset>-455930</wp:posOffset>
                </wp:positionH>
                <wp:positionV relativeFrom="paragraph">
                  <wp:posOffset>127635</wp:posOffset>
                </wp:positionV>
                <wp:extent cx="1708225" cy="2200275"/>
                <wp:effectExtent l="0" t="0" r="25400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225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71D74" w14:textId="77777777" w:rsidR="003A6EBE" w:rsidRPr="001D01A0" w:rsidRDefault="003A6EBE" w:rsidP="003A6EBE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D01A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  <w:spacing w:val="10"/>
                                <w:w w:val="70"/>
                                <w:kern w:val="0"/>
                                <w:sz w:val="24"/>
                                <w:szCs w:val="24"/>
                              </w:rPr>
                              <w:t>(1)</w:t>
                            </w:r>
                            <w:r w:rsidRPr="001D01A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0000"/>
                                <w:spacing w:val="4"/>
                                <w:w w:val="7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01A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spacing w:val="10"/>
                                <w:w w:val="80"/>
                                <w:kern w:val="0"/>
                                <w:sz w:val="24"/>
                                <w:szCs w:val="24"/>
                              </w:rPr>
                              <w:t>学習活動の充実</w:t>
                            </w:r>
                          </w:p>
                          <w:p w14:paraId="7325C7C7" w14:textId="1EAC48F6" w:rsidR="003A6EBE" w:rsidRPr="00E63ACC" w:rsidRDefault="00B47823" w:rsidP="00544965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" w:lineRule="atLeast"/>
                              <w:ind w:firstLineChars="50" w:firstLine="105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4782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的確な実態把握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を行い</w:t>
                            </w:r>
                            <w:r w:rsidRPr="00B4782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目標</w:t>
                            </w:r>
                            <w:r w:rsidR="00D5359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を</w:t>
                            </w:r>
                            <w:r w:rsidRPr="00B4782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設定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し</w:t>
                            </w:r>
                            <w:r w:rsidRPr="00B4782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、</w:t>
                            </w:r>
                            <w:r w:rsidR="003A6EBE"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教材開発や研修に努めるとともに将来を見据えた指導を進め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3A6EBE"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体験的な学習を充実</w:t>
                            </w:r>
                            <w:r w:rsidR="003A6EBE" w:rsidRPr="00E8276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させ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、</w:t>
                            </w:r>
                            <w:r w:rsidR="003A6EBE" w:rsidRPr="00E63AC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児童生徒の習得レベルの向上を図る</w:t>
                            </w:r>
                            <w:r w:rsidR="001D01A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341D3" id="正方形/長方形 38" o:spid="_x0000_s1038" style="position:absolute;margin-left:-35.9pt;margin-top:10.05pt;width:134.5pt;height:173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" fillcolor="white [3201]" strokecolor="#4472c4 [3204]" strokeweight="1pt">
                <v:textbox>
                  <w:txbxContent>
                    <w:p w14:paraId="1AE71D74" w14:textId="77777777" w:rsidR="003A6EBE" w:rsidRPr="001D01A0" w:rsidRDefault="003A6EBE" w:rsidP="003A6EBE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70" w:lineRule="exact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1D01A0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0000"/>
                          <w:spacing w:val="10"/>
                          <w:w w:val="70"/>
                          <w:kern w:val="0"/>
                          <w:sz w:val="24"/>
                          <w:szCs w:val="24"/>
                        </w:rPr>
                        <w:t>(1)</w:t>
                      </w:r>
                      <w:r w:rsidRPr="001D01A0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0000"/>
                          <w:spacing w:val="4"/>
                          <w:w w:val="7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1D01A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spacing w:val="10"/>
                          <w:w w:val="80"/>
                          <w:kern w:val="0"/>
                          <w:sz w:val="24"/>
                          <w:szCs w:val="24"/>
                        </w:rPr>
                        <w:t>学習活動の充実</w:t>
                      </w:r>
                    </w:p>
                    <w:p w14:paraId="7325C7C7" w14:textId="1EAC48F6" w:rsidR="003A6EBE" w:rsidRPr="00E63ACC" w:rsidRDefault="00B47823" w:rsidP="00544965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" w:lineRule="atLeast"/>
                        <w:ind w:firstLineChars="50" w:firstLine="105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  <w:kern w:val="0"/>
                          <w:szCs w:val="21"/>
                        </w:rPr>
                      </w:pPr>
                      <w:r w:rsidRPr="00B47823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的確な実態把握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を行い</w:t>
                      </w:r>
                      <w:r w:rsidRPr="00B47823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目標</w:t>
                      </w:r>
                      <w:r w:rsidR="00D5359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を</w:t>
                      </w:r>
                      <w:r w:rsidRPr="00B47823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設定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し</w:t>
                      </w:r>
                      <w:r w:rsidRPr="00B47823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、</w:t>
                      </w:r>
                      <w:r w:rsidR="003A6EBE"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教材開発や研修に努めるとともに将来を見据えた指導を進め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3A6EBE"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体験的な学習を充実</w:t>
                      </w:r>
                      <w:r w:rsidR="003A6EBE" w:rsidRPr="00E8276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させ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、</w:t>
                      </w:r>
                      <w:r w:rsidR="003A6EBE" w:rsidRPr="00E63AC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児童生徒の習得レベルの向上を図る</w:t>
                      </w:r>
                      <w:r w:rsidR="001D01A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69D64B0" w14:textId="765DE8A1" w:rsidR="00325E51" w:rsidRPr="00D43822" w:rsidRDefault="00325E51" w:rsidP="00325E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8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5826309" w14:textId="4F2C8010" w:rsidR="00325E51" w:rsidRPr="00D43822" w:rsidRDefault="00325E51" w:rsidP="00325E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8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7DFBEDC" w14:textId="561E4861" w:rsidR="00D43822" w:rsidRPr="00D43822" w:rsidRDefault="00D43822" w:rsidP="00D43822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09769B7" w14:textId="77777777" w:rsidR="006654E0" w:rsidRPr="00D43822" w:rsidRDefault="006654E0"/>
    <w:sectPr w:rsidR="006654E0" w:rsidRPr="00D43822" w:rsidSect="00D43822">
      <w:pgSz w:w="11906" w:h="16838"/>
      <w:pgMar w:top="850" w:right="1134" w:bottom="566" w:left="1134" w:header="720" w:footer="720" w:gutter="0"/>
      <w:pgBorders w:offsetFrom="page">
        <w:top w:val="single" w:sz="4" w:space="22" w:color="auto"/>
        <w:left w:val="single" w:sz="4" w:space="14" w:color="auto"/>
        <w:bottom w:val="single" w:sz="4" w:space="22" w:color="auto"/>
        <w:right w:val="single" w:sz="4" w:space="14" w:color="auto"/>
      </w:pgBorders>
      <w:pgNumType w:start="1"/>
      <w:cols w:space="720"/>
      <w:noEndnote/>
      <w:docGrid w:type="linesAndChars" w:linePitch="2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7"/>
    <w:rsid w:val="000544E2"/>
    <w:rsid w:val="00066219"/>
    <w:rsid w:val="000C36F4"/>
    <w:rsid w:val="001D01A0"/>
    <w:rsid w:val="00325E51"/>
    <w:rsid w:val="00360F73"/>
    <w:rsid w:val="00376F38"/>
    <w:rsid w:val="003A6EBE"/>
    <w:rsid w:val="003C4AE0"/>
    <w:rsid w:val="004C5DE7"/>
    <w:rsid w:val="00544965"/>
    <w:rsid w:val="006654E0"/>
    <w:rsid w:val="007E361C"/>
    <w:rsid w:val="00820477"/>
    <w:rsid w:val="008E65A0"/>
    <w:rsid w:val="009301FC"/>
    <w:rsid w:val="00952D95"/>
    <w:rsid w:val="00B10876"/>
    <w:rsid w:val="00B47823"/>
    <w:rsid w:val="00B85E05"/>
    <w:rsid w:val="00BE0297"/>
    <w:rsid w:val="00C7223D"/>
    <w:rsid w:val="00CB2E5B"/>
    <w:rsid w:val="00D02921"/>
    <w:rsid w:val="00D43822"/>
    <w:rsid w:val="00D5359C"/>
    <w:rsid w:val="00E63ACC"/>
    <w:rsid w:val="00E82760"/>
    <w:rsid w:val="00EC1ED5"/>
    <w:rsid w:val="00E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94ED7"/>
  <w15:chartTrackingRefBased/>
  <w15:docId w15:val="{A7D9C7D2-BA24-4B36-AFE4-7FA30BBB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洋</dc:creator>
  <cp:keywords/>
  <dc:description/>
  <cp:lastModifiedBy>遠藤 洋</cp:lastModifiedBy>
  <cp:revision>6</cp:revision>
  <cp:lastPrinted>2024-03-28T04:31:00Z</cp:lastPrinted>
  <dcterms:created xsi:type="dcterms:W3CDTF">2024-03-12T08:15:00Z</dcterms:created>
  <dcterms:modified xsi:type="dcterms:W3CDTF">2024-04-08T03:53:00Z</dcterms:modified>
</cp:coreProperties>
</file>