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31802F" w14:textId="77777777" w:rsidR="00D76AFE" w:rsidRDefault="00D76AFE" w:rsidP="000B191D">
      <w:pPr>
        <w:jc w:val="center"/>
        <w:rPr>
          <w:sz w:val="22"/>
        </w:rPr>
      </w:pPr>
    </w:p>
    <w:p w14:paraId="68638F9D" w14:textId="0689AFFF" w:rsidR="007113AC" w:rsidRDefault="007113AC" w:rsidP="000B191D">
      <w:pPr>
        <w:jc w:val="center"/>
        <w:rPr>
          <w:sz w:val="22"/>
        </w:rPr>
      </w:pPr>
      <w:r w:rsidRPr="00D8133F">
        <w:rPr>
          <w:noProof/>
          <w:color w:val="000000" w:themeColor="text1"/>
          <w:sz w:val="22"/>
        </w:rPr>
        <mc:AlternateContent>
          <mc:Choice Requires="wps">
            <w:drawing>
              <wp:anchor distT="0" distB="0" distL="114300" distR="114300" simplePos="0" relativeHeight="251659264" behindDoc="0" locked="0" layoutInCell="1" allowOverlap="1" wp14:anchorId="48E9FAB6" wp14:editId="534403F0">
                <wp:simplePos x="0" y="0"/>
                <wp:positionH relativeFrom="column">
                  <wp:posOffset>4972050</wp:posOffset>
                </wp:positionH>
                <wp:positionV relativeFrom="paragraph">
                  <wp:posOffset>-438150</wp:posOffset>
                </wp:positionV>
                <wp:extent cx="1247775" cy="600075"/>
                <wp:effectExtent l="19050" t="19050" r="28575" b="28575"/>
                <wp:wrapNone/>
                <wp:docPr id="2" name="正方形/長方形 2"/>
                <wp:cNvGraphicFramePr/>
                <a:graphic xmlns:a="http://schemas.openxmlformats.org/drawingml/2006/main">
                  <a:graphicData uri="http://schemas.microsoft.com/office/word/2010/wordprocessingShape">
                    <wps:wsp>
                      <wps:cNvSpPr/>
                      <wps:spPr>
                        <a:xfrm>
                          <a:off x="0" y="0"/>
                          <a:ext cx="1247775" cy="600075"/>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D835B8" w14:textId="77777777" w:rsidR="00D8133F" w:rsidRPr="0034330D" w:rsidRDefault="0034330D" w:rsidP="00D8133F">
                            <w:pPr>
                              <w:rPr>
                                <w:color w:val="000000" w:themeColor="text1"/>
                                <w:sz w:val="40"/>
                                <w:szCs w:val="40"/>
                              </w:rPr>
                            </w:pPr>
                            <w:r w:rsidRPr="0034330D">
                              <w:rPr>
                                <w:rFonts w:hint="eastAsia"/>
                                <w:color w:val="000000" w:themeColor="text1"/>
                                <w:sz w:val="40"/>
                                <w:szCs w:val="40"/>
                              </w:rPr>
                              <w:t>参加者</w:t>
                            </w:r>
                            <w:r w:rsidRPr="0034330D">
                              <w:rPr>
                                <w:color w:val="000000" w:themeColor="text1"/>
                                <w:sz w:val="40"/>
                                <w:szCs w:val="40"/>
                              </w:rPr>
                              <w:t>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8E9FAB6" id="正方形/長方形 2" o:spid="_x0000_s1026" style="position:absolute;left:0;text-align:left;margin-left:391.5pt;margin-top:-34.5pt;width:98.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" filled="f" strokecolor="black [3213]" strokeweight="3pt">
                <v:textbox>
                  <w:txbxContent>
                    <w:p w14:paraId="59D835B8" w14:textId="77777777" w:rsidR="00D8133F" w:rsidRPr="0034330D" w:rsidRDefault="0034330D" w:rsidP="00D8133F">
                      <w:pPr>
                        <w:rPr>
                          <w:color w:val="000000" w:themeColor="text1"/>
                          <w:sz w:val="40"/>
                          <w:szCs w:val="40"/>
                        </w:rPr>
                      </w:pPr>
                      <w:r w:rsidRPr="0034330D">
                        <w:rPr>
                          <w:rFonts w:hint="eastAsia"/>
                          <w:color w:val="000000" w:themeColor="text1"/>
                          <w:sz w:val="40"/>
                          <w:szCs w:val="40"/>
                        </w:rPr>
                        <w:t>参加者</w:t>
                      </w:r>
                      <w:r w:rsidRPr="0034330D">
                        <w:rPr>
                          <w:color w:val="000000" w:themeColor="text1"/>
                          <w:sz w:val="40"/>
                          <w:szCs w:val="40"/>
                        </w:rPr>
                        <w:t>用</w:t>
                      </w:r>
                    </w:p>
                  </w:txbxContent>
                </v:textbox>
              </v:rect>
            </w:pict>
          </mc:Fallback>
        </mc:AlternateContent>
      </w:r>
    </w:p>
    <w:p w14:paraId="54318070" w14:textId="4FB90208" w:rsidR="00897AD3" w:rsidRDefault="00897AD3" w:rsidP="00865C0A">
      <w:pPr>
        <w:jc w:val="center"/>
        <w:rPr>
          <w:sz w:val="22"/>
        </w:rPr>
      </w:pPr>
      <w:r>
        <w:rPr>
          <w:rFonts w:hint="eastAsia"/>
          <w:sz w:val="22"/>
        </w:rPr>
        <w:t>令和</w:t>
      </w:r>
      <w:r>
        <w:rPr>
          <w:rFonts w:hint="eastAsia"/>
          <w:sz w:val="22"/>
        </w:rPr>
        <w:t>3</w:t>
      </w:r>
      <w:r w:rsidR="004117C5">
        <w:rPr>
          <w:rFonts w:hint="eastAsia"/>
          <w:sz w:val="22"/>
        </w:rPr>
        <w:t>年度栃木県商業教育研究会</w:t>
      </w:r>
      <w:r>
        <w:rPr>
          <w:rFonts w:hint="eastAsia"/>
          <w:sz w:val="22"/>
        </w:rPr>
        <w:t>主催各種事業開催時における</w:t>
      </w:r>
    </w:p>
    <w:p w14:paraId="22E41BCA" w14:textId="13B51405" w:rsidR="00144A69" w:rsidRDefault="00897AD3" w:rsidP="00865C0A">
      <w:pPr>
        <w:ind w:firstLineChars="400" w:firstLine="880"/>
        <w:jc w:val="center"/>
        <w:rPr>
          <w:sz w:val="22"/>
        </w:rPr>
      </w:pPr>
      <w:r>
        <w:rPr>
          <w:rFonts w:hint="eastAsia"/>
          <w:sz w:val="22"/>
        </w:rPr>
        <w:t>新型コロナウイルス感染症に関する安全上及び公衆衛生上の注意事項について</w:t>
      </w:r>
    </w:p>
    <w:p w14:paraId="24CDC77B" w14:textId="77777777" w:rsidR="00897AD3" w:rsidRDefault="00897AD3" w:rsidP="00897AD3">
      <w:pPr>
        <w:ind w:firstLineChars="400" w:firstLine="880"/>
        <w:jc w:val="left"/>
        <w:rPr>
          <w:sz w:val="22"/>
        </w:rPr>
      </w:pPr>
    </w:p>
    <w:p w14:paraId="240AD51F" w14:textId="77777777" w:rsidR="001B7DB0" w:rsidRDefault="001B7DB0" w:rsidP="001B7DB0">
      <w:pPr>
        <w:jc w:val="left"/>
        <w:rPr>
          <w:sz w:val="22"/>
        </w:rPr>
      </w:pPr>
    </w:p>
    <w:p w14:paraId="4E9EDDB4" w14:textId="5D3E93B6" w:rsidR="00A7126C" w:rsidRDefault="00A86DE4" w:rsidP="001B7DB0">
      <w:pPr>
        <w:jc w:val="left"/>
        <w:rPr>
          <w:sz w:val="22"/>
        </w:rPr>
      </w:pPr>
      <w:r>
        <w:rPr>
          <w:rFonts w:hint="eastAsia"/>
          <w:sz w:val="22"/>
        </w:rPr>
        <w:t xml:space="preserve">　　</w:t>
      </w:r>
      <w:r w:rsidR="00144A69">
        <w:rPr>
          <w:rFonts w:hint="eastAsia"/>
          <w:sz w:val="22"/>
        </w:rPr>
        <w:t xml:space="preserve">　</w:t>
      </w:r>
      <w:r w:rsidR="007113AC">
        <w:rPr>
          <w:rFonts w:hint="eastAsia"/>
          <w:sz w:val="22"/>
        </w:rPr>
        <w:t xml:space="preserve">　</w:t>
      </w:r>
      <w:r w:rsidR="00FD0E38">
        <w:rPr>
          <w:rFonts w:hint="eastAsia"/>
          <w:sz w:val="22"/>
        </w:rPr>
        <w:t>全ての</w:t>
      </w:r>
      <w:r w:rsidR="00865C0A">
        <w:rPr>
          <w:rFonts w:hint="eastAsia"/>
          <w:sz w:val="22"/>
        </w:rPr>
        <w:t>参加者に</w:t>
      </w:r>
      <w:r w:rsidR="004C2AE4">
        <w:rPr>
          <w:rFonts w:hint="eastAsia"/>
          <w:sz w:val="22"/>
        </w:rPr>
        <w:t>以下</w:t>
      </w:r>
      <w:r w:rsidR="00A47F92">
        <w:rPr>
          <w:rFonts w:hint="eastAsia"/>
          <w:sz w:val="22"/>
        </w:rPr>
        <w:t>について</w:t>
      </w:r>
      <w:r w:rsidR="007D0826">
        <w:rPr>
          <w:rFonts w:hint="eastAsia"/>
          <w:sz w:val="22"/>
        </w:rPr>
        <w:t>ご周知をお願いいたします。</w:t>
      </w:r>
    </w:p>
    <w:p w14:paraId="1DEEF903" w14:textId="77777777" w:rsidR="008B5A8D" w:rsidRPr="00865C0A" w:rsidRDefault="008B5A8D" w:rsidP="001B7DB0">
      <w:pPr>
        <w:jc w:val="left"/>
        <w:rPr>
          <w:sz w:val="22"/>
        </w:rPr>
      </w:pPr>
    </w:p>
    <w:p w14:paraId="4D93EBEC" w14:textId="54AEC551" w:rsidR="007429A9" w:rsidRDefault="00897AD3" w:rsidP="007429A9">
      <w:pPr>
        <w:tabs>
          <w:tab w:val="left" w:pos="1276"/>
        </w:tabs>
        <w:ind w:leftChars="450" w:left="1365" w:rightChars="-151" w:right="-317" w:hangingChars="200" w:hanging="420"/>
        <w:rPr>
          <w:rFonts w:hAnsi="IPA明朝"/>
          <w:color w:val="000000" w:themeColor="text1"/>
          <w:spacing w:val="-2"/>
          <w:szCs w:val="21"/>
        </w:rPr>
      </w:pPr>
      <w:bookmarkStart w:id="0" w:name="_Hlk63237994"/>
      <w:bookmarkStart w:id="1" w:name="_Hlk62739358"/>
      <w:r w:rsidRPr="00793564">
        <w:rPr>
          <w:rFonts w:hAnsi="IPA明朝" w:hint="eastAsia"/>
          <w:color w:val="000000" w:themeColor="text1"/>
          <w:szCs w:val="21"/>
        </w:rPr>
        <w:t xml:space="preserve">１　</w:t>
      </w:r>
      <w:r w:rsidR="007429A9">
        <w:rPr>
          <w:rFonts w:hAnsi="IPA明朝" w:hint="eastAsia"/>
          <w:color w:val="000000" w:themeColor="text1"/>
          <w:spacing w:val="-2"/>
          <w:szCs w:val="21"/>
        </w:rPr>
        <w:t>参加日の２週間前から、</w:t>
      </w:r>
      <w:r w:rsidRPr="00793564">
        <w:rPr>
          <w:rFonts w:hAnsi="IPA明朝" w:hint="eastAsia"/>
          <w:color w:val="000000" w:themeColor="text1"/>
          <w:spacing w:val="-2"/>
          <w:szCs w:val="21"/>
        </w:rPr>
        <w:t>日々の健康状態を</w:t>
      </w:r>
      <w:r w:rsidR="003D7F33">
        <w:rPr>
          <w:rFonts w:hint="eastAsia"/>
          <w:sz w:val="22"/>
        </w:rPr>
        <w:t>様式１</w:t>
      </w:r>
      <w:r w:rsidR="003D7F33">
        <w:rPr>
          <w:rFonts w:hAnsi="IPA明朝" w:hint="eastAsia"/>
          <w:color w:val="000000" w:themeColor="text1"/>
          <w:spacing w:val="-2"/>
          <w:szCs w:val="21"/>
        </w:rPr>
        <w:t>「健康確認シート・参加同意書</w:t>
      </w:r>
      <w:r w:rsidR="003D7F33" w:rsidRPr="00793564">
        <w:rPr>
          <w:rFonts w:hAnsi="IPA明朝" w:hint="eastAsia"/>
          <w:color w:val="000000" w:themeColor="text1"/>
          <w:spacing w:val="-2"/>
          <w:szCs w:val="21"/>
        </w:rPr>
        <w:t>」</w:t>
      </w:r>
      <w:r w:rsidR="003D7F33">
        <w:rPr>
          <w:rFonts w:hAnsi="IPA明朝" w:hint="eastAsia"/>
          <w:color w:val="000000" w:themeColor="text1"/>
          <w:spacing w:val="-2"/>
          <w:szCs w:val="21"/>
        </w:rPr>
        <w:t>記入して</w:t>
      </w:r>
      <w:r w:rsidR="007429A9">
        <w:rPr>
          <w:rFonts w:hAnsi="IPA明朝" w:hint="eastAsia"/>
          <w:color w:val="000000" w:themeColor="text1"/>
          <w:spacing w:val="-2"/>
          <w:szCs w:val="21"/>
        </w:rPr>
        <w:t>ください。</w:t>
      </w:r>
    </w:p>
    <w:p w14:paraId="368A7166" w14:textId="075FC029" w:rsidR="00897AD3" w:rsidRDefault="00897AD3" w:rsidP="003D7F33">
      <w:pPr>
        <w:tabs>
          <w:tab w:val="left" w:pos="1276"/>
        </w:tabs>
        <w:ind w:leftChars="500" w:left="1260" w:rightChars="-151" w:right="-317" w:hangingChars="100" w:hanging="210"/>
        <w:rPr>
          <w:rFonts w:hAnsi="IPA明朝"/>
          <w:color w:val="000000" w:themeColor="text1"/>
          <w:szCs w:val="21"/>
        </w:rPr>
      </w:pPr>
      <w:r w:rsidRPr="00793564">
        <w:rPr>
          <w:rFonts w:hAnsi="IPA明朝" w:hint="eastAsia"/>
          <w:color w:val="000000" w:themeColor="text1"/>
          <w:szCs w:val="21"/>
        </w:rPr>
        <w:t>（</w:t>
      </w:r>
      <w:r w:rsidR="007C4A3F">
        <w:rPr>
          <w:rFonts w:hAnsi="IPA明朝" w:hint="eastAsia"/>
          <w:color w:val="000000" w:themeColor="text1"/>
          <w:szCs w:val="21"/>
        </w:rPr>
        <w:t>参加生徒は</w:t>
      </w:r>
      <w:r w:rsidR="00BB52C4">
        <w:rPr>
          <w:rFonts w:hAnsi="IPA明朝" w:hint="eastAsia"/>
          <w:color w:val="000000" w:themeColor="text1"/>
          <w:szCs w:val="21"/>
        </w:rPr>
        <w:t>大会当日</w:t>
      </w:r>
      <w:r w:rsidR="00906C3B">
        <w:rPr>
          <w:rFonts w:hAnsi="IPA明朝" w:hint="eastAsia"/>
          <w:color w:val="000000" w:themeColor="text1"/>
          <w:szCs w:val="21"/>
        </w:rPr>
        <w:t>に、</w:t>
      </w:r>
      <w:r w:rsidR="007C4A3F">
        <w:rPr>
          <w:rFonts w:hAnsi="IPA明朝" w:hint="eastAsia"/>
          <w:color w:val="000000" w:themeColor="text1"/>
          <w:szCs w:val="21"/>
        </w:rPr>
        <w:t>引率教員へ</w:t>
      </w:r>
      <w:r w:rsidR="00486031" w:rsidRPr="00486031">
        <w:rPr>
          <w:rFonts w:hAnsi="IPA明朝" w:hint="eastAsia"/>
          <w:color w:val="000000" w:themeColor="text1"/>
          <w:szCs w:val="21"/>
        </w:rPr>
        <w:t>保護者と本人の自筆署名</w:t>
      </w:r>
      <w:r w:rsidR="00486031">
        <w:rPr>
          <w:rFonts w:hAnsi="IPA明朝" w:hint="eastAsia"/>
          <w:color w:val="000000" w:themeColor="text1"/>
          <w:szCs w:val="21"/>
        </w:rPr>
        <w:t>のうえ、</w:t>
      </w:r>
      <w:r w:rsidR="003D7F33" w:rsidRPr="00BF763C">
        <w:rPr>
          <w:rFonts w:hint="eastAsia"/>
          <w:b/>
          <w:sz w:val="22"/>
        </w:rPr>
        <w:t>様式１</w:t>
      </w:r>
      <w:r w:rsidR="003D7F33" w:rsidRPr="00BF763C">
        <w:rPr>
          <w:rFonts w:hAnsi="IPA明朝" w:hint="eastAsia"/>
          <w:b/>
          <w:color w:val="000000" w:themeColor="text1"/>
          <w:spacing w:val="-2"/>
          <w:szCs w:val="21"/>
        </w:rPr>
        <w:t>「健康確認シート・参加同意書」</w:t>
      </w:r>
      <w:r w:rsidR="003D7F33" w:rsidRPr="00BF763C">
        <w:rPr>
          <w:rFonts w:hAnsi="IPA明朝" w:hint="eastAsia"/>
          <w:b/>
          <w:color w:val="000000" w:themeColor="text1"/>
          <w:szCs w:val="21"/>
        </w:rPr>
        <w:t>を提出</w:t>
      </w:r>
      <w:r w:rsidR="007C4A3F" w:rsidRPr="00BF763C">
        <w:rPr>
          <w:rFonts w:hAnsi="IPA明朝" w:hint="eastAsia"/>
          <w:b/>
          <w:color w:val="000000" w:themeColor="text1"/>
          <w:szCs w:val="21"/>
        </w:rPr>
        <w:t>してください。</w:t>
      </w:r>
      <w:r w:rsidRPr="00793564">
        <w:rPr>
          <w:rFonts w:hAnsi="IPA明朝" w:hint="eastAsia"/>
          <w:color w:val="000000" w:themeColor="text1"/>
          <w:szCs w:val="21"/>
        </w:rPr>
        <w:t>）</w:t>
      </w:r>
      <w:r w:rsidRPr="00793564">
        <w:rPr>
          <w:rFonts w:hAnsi="IPA明朝"/>
          <w:color w:val="000000" w:themeColor="text1"/>
          <w:szCs w:val="21"/>
        </w:rPr>
        <w:t xml:space="preserve"> </w:t>
      </w:r>
    </w:p>
    <w:bookmarkEnd w:id="0"/>
    <w:p w14:paraId="782D3882" w14:textId="15C52623" w:rsidR="00897AD3" w:rsidRPr="00793564" w:rsidRDefault="00897AD3" w:rsidP="003D7F33">
      <w:pPr>
        <w:ind w:firstLineChars="500" w:firstLine="1050"/>
        <w:rPr>
          <w:rFonts w:hAnsi="IPA明朝"/>
          <w:color w:val="000000" w:themeColor="text1"/>
          <w:szCs w:val="21"/>
        </w:rPr>
      </w:pPr>
      <w:r w:rsidRPr="00793564">
        <w:rPr>
          <w:rFonts w:hAnsi="IPA明朝" w:hint="eastAsia"/>
          <w:color w:val="000000" w:themeColor="text1"/>
          <w:szCs w:val="21"/>
        </w:rPr>
        <w:t>２　一つでも下記にあてはまる方は、参加を見送って</w:t>
      </w:r>
      <w:r w:rsidR="001860F1">
        <w:rPr>
          <w:rFonts w:hAnsi="IPA明朝" w:hint="eastAsia"/>
          <w:color w:val="000000" w:themeColor="text1"/>
          <w:szCs w:val="21"/>
        </w:rPr>
        <w:t>くだ</w:t>
      </w:r>
      <w:r w:rsidRPr="00793564">
        <w:rPr>
          <w:rFonts w:hAnsi="IPA明朝" w:hint="eastAsia"/>
          <w:color w:val="000000" w:themeColor="text1"/>
          <w:szCs w:val="21"/>
        </w:rPr>
        <w:t>さい。</w:t>
      </w:r>
    </w:p>
    <w:bookmarkEnd w:id="1"/>
    <w:p w14:paraId="79DDC6FD" w14:textId="77777777" w:rsidR="00897AD3" w:rsidRPr="00793564" w:rsidRDefault="00897AD3" w:rsidP="00897AD3">
      <w:pPr>
        <w:ind w:firstLine="1092"/>
        <w:rPr>
          <w:rFonts w:hAnsi="IPA明朝"/>
          <w:color w:val="000000" w:themeColor="text1"/>
          <w:szCs w:val="21"/>
        </w:rPr>
      </w:pPr>
      <w:r w:rsidRPr="00793564">
        <w:rPr>
          <w:rFonts w:hAnsi="IPA明朝" w:hint="eastAsia"/>
          <w:color w:val="000000" w:themeColor="text1"/>
          <w:szCs w:val="21"/>
        </w:rPr>
        <w:t>①　体温が、３７</w:t>
      </w:r>
      <w:r w:rsidRPr="00793564">
        <w:rPr>
          <w:rFonts w:hAnsi="IPA明朝" w:hint="eastAsia"/>
          <w:color w:val="000000" w:themeColor="text1"/>
          <w:szCs w:val="21"/>
        </w:rPr>
        <w:t>.</w:t>
      </w:r>
      <w:r w:rsidRPr="00793564">
        <w:rPr>
          <w:rFonts w:hAnsi="IPA明朝" w:hint="eastAsia"/>
          <w:color w:val="000000" w:themeColor="text1"/>
          <w:szCs w:val="21"/>
        </w:rPr>
        <w:t>５℃以上ある。</w:t>
      </w:r>
      <w:bookmarkStart w:id="2" w:name="_GoBack"/>
      <w:bookmarkEnd w:id="2"/>
    </w:p>
    <w:p w14:paraId="4C27CA2D" w14:textId="77777777" w:rsidR="00897AD3" w:rsidRPr="007438B8" w:rsidRDefault="00897AD3" w:rsidP="00897AD3">
      <w:pPr>
        <w:ind w:firstLine="1092"/>
        <w:rPr>
          <w:rFonts w:hAnsi="IPA明朝"/>
          <w:szCs w:val="21"/>
        </w:rPr>
      </w:pPr>
      <w:r w:rsidRPr="007438B8">
        <w:rPr>
          <w:rFonts w:hAnsi="IPA明朝" w:hint="eastAsia"/>
          <w:szCs w:val="21"/>
        </w:rPr>
        <w:t>②　せき、鼻汁・喉の痛みなどの症状がある。</w:t>
      </w:r>
    </w:p>
    <w:p w14:paraId="2D83FA57" w14:textId="690903E1" w:rsidR="00897AD3" w:rsidRPr="00B96241" w:rsidRDefault="00897AD3" w:rsidP="00897AD3">
      <w:pPr>
        <w:ind w:left="993" w:firstLine="99"/>
        <w:rPr>
          <w:rFonts w:hAnsi="IPA明朝"/>
          <w:szCs w:val="21"/>
        </w:rPr>
      </w:pPr>
      <w:r w:rsidRPr="007438B8">
        <w:rPr>
          <w:rFonts w:hAnsi="IPA明朝" w:hint="eastAsia"/>
          <w:szCs w:val="21"/>
        </w:rPr>
        <w:t>③</w:t>
      </w:r>
      <w:r w:rsidRPr="00B96241">
        <w:rPr>
          <w:rFonts w:hAnsi="IPA明朝" w:hint="eastAsia"/>
          <w:szCs w:val="21"/>
        </w:rPr>
        <w:t xml:space="preserve">　発</w:t>
      </w:r>
      <w:r w:rsidR="00865C0A">
        <w:rPr>
          <w:rFonts w:hAnsi="IPA明朝" w:hint="eastAsia"/>
          <w:szCs w:val="21"/>
        </w:rPr>
        <w:t>病した日以降の感染者と、同居あるいは長時間の接触（車内・交通機関</w:t>
      </w:r>
      <w:r w:rsidRPr="00B96241">
        <w:rPr>
          <w:rFonts w:hAnsi="IPA明朝" w:hint="eastAsia"/>
          <w:szCs w:val="21"/>
        </w:rPr>
        <w:t>等を含む）</w:t>
      </w:r>
      <w:r w:rsidR="00A60160">
        <w:rPr>
          <w:rFonts w:hAnsi="IPA明朝" w:hint="eastAsia"/>
          <w:szCs w:val="21"/>
        </w:rPr>
        <w:t>、</w:t>
      </w:r>
    </w:p>
    <w:p w14:paraId="3B2794DA" w14:textId="77777777" w:rsidR="00897AD3" w:rsidRPr="00B96241" w:rsidRDefault="00897AD3" w:rsidP="00897AD3">
      <w:pPr>
        <w:ind w:left="993" w:firstLine="519"/>
        <w:rPr>
          <w:rFonts w:hAnsi="IPA明朝"/>
          <w:szCs w:val="21"/>
        </w:rPr>
      </w:pPr>
      <w:r w:rsidRPr="00B96241">
        <w:rPr>
          <w:rFonts w:hAnsi="IPA明朝" w:hint="eastAsia"/>
          <w:szCs w:val="21"/>
        </w:rPr>
        <w:t>手で触れることまたは対面で会話することが可能な距離（目安として</w:t>
      </w:r>
      <w:r w:rsidRPr="00B96241">
        <w:rPr>
          <w:rFonts w:hAnsi="IPA明朝" w:hint="eastAsia"/>
          <w:szCs w:val="21"/>
        </w:rPr>
        <w:t>2</w:t>
      </w:r>
      <w:r w:rsidRPr="00B96241">
        <w:rPr>
          <w:rFonts w:hAnsi="IPA明朝" w:hint="eastAsia"/>
          <w:szCs w:val="21"/>
        </w:rPr>
        <w:t>メートル）で</w:t>
      </w:r>
    </w:p>
    <w:p w14:paraId="78864057" w14:textId="77777777" w:rsidR="00897AD3" w:rsidRPr="00B96241" w:rsidRDefault="00897AD3" w:rsidP="00897AD3">
      <w:pPr>
        <w:ind w:left="993" w:firstLine="519"/>
        <w:rPr>
          <w:rFonts w:hAnsi="IPA明朝"/>
          <w:szCs w:val="21"/>
        </w:rPr>
      </w:pPr>
      <w:r w:rsidRPr="00B96241">
        <w:rPr>
          <w:rFonts w:hAnsi="IPA明朝" w:hint="eastAsia"/>
          <w:szCs w:val="21"/>
        </w:rPr>
        <w:t>必要な感染予防策なしで接触があった。（濃厚接触者）</w:t>
      </w:r>
    </w:p>
    <w:p w14:paraId="515F3EF1" w14:textId="77777777" w:rsidR="00897AD3" w:rsidRPr="00B96241" w:rsidRDefault="00897AD3" w:rsidP="00897AD3">
      <w:pPr>
        <w:ind w:left="993" w:firstLine="113"/>
        <w:rPr>
          <w:rFonts w:hAnsi="IPA明朝"/>
          <w:szCs w:val="21"/>
        </w:rPr>
      </w:pPr>
      <w:r w:rsidRPr="00B96241">
        <w:rPr>
          <w:rFonts w:hAnsi="IPA明朝" w:hint="eastAsia"/>
          <w:szCs w:val="21"/>
        </w:rPr>
        <w:t>④　上記のいずれか一つ以上にあてはまる同居のご家族がいる。</w:t>
      </w:r>
    </w:p>
    <w:p w14:paraId="1E15973C" w14:textId="77777777" w:rsidR="00A86DE4" w:rsidRPr="00897AD3" w:rsidRDefault="00A86DE4" w:rsidP="00A47F92">
      <w:pPr>
        <w:ind w:left="993" w:hanging="74"/>
        <w:rPr>
          <w:rFonts w:hAnsi="IPA明朝"/>
          <w:szCs w:val="21"/>
        </w:rPr>
      </w:pPr>
    </w:p>
    <w:p w14:paraId="75B73A9C" w14:textId="77777777" w:rsidR="00897AD3" w:rsidRDefault="00620375" w:rsidP="00897AD3">
      <w:pPr>
        <w:ind w:left="1371" w:hanging="1087"/>
        <w:rPr>
          <w:rFonts w:hAnsi="IPA明朝"/>
          <w:szCs w:val="21"/>
        </w:rPr>
      </w:pPr>
      <w:r>
        <w:rPr>
          <w:rFonts w:hAnsi="IPA明朝" w:hint="eastAsia"/>
          <w:szCs w:val="21"/>
        </w:rPr>
        <w:t xml:space="preserve">　</w:t>
      </w:r>
      <w:r w:rsidR="00897AD3">
        <w:rPr>
          <w:rFonts w:hAnsi="IPA明朝" w:hint="eastAsia"/>
          <w:szCs w:val="21"/>
        </w:rPr>
        <w:t xml:space="preserve"> </w:t>
      </w:r>
      <w:r w:rsidR="00897AD3">
        <w:rPr>
          <w:rFonts w:hAnsi="IPA明朝"/>
          <w:szCs w:val="21"/>
        </w:rPr>
        <w:t xml:space="preserve"> </w:t>
      </w:r>
      <w:r>
        <w:rPr>
          <w:rFonts w:hAnsi="IPA明朝" w:hint="eastAsia"/>
          <w:szCs w:val="21"/>
        </w:rPr>
        <w:t xml:space="preserve">　</w:t>
      </w:r>
      <w:r w:rsidR="00897AD3" w:rsidRPr="007438B8">
        <w:rPr>
          <w:rFonts w:hAnsi="IPA明朝" w:hint="eastAsia"/>
          <w:szCs w:val="21"/>
        </w:rPr>
        <w:t>３　密閉・密集・密接を避け、咳エチケット、</w:t>
      </w:r>
      <w:r w:rsidR="00897AD3">
        <w:rPr>
          <w:rFonts w:hAnsi="IPA明朝" w:hint="eastAsia"/>
          <w:szCs w:val="21"/>
        </w:rPr>
        <w:t>消毒、</w:t>
      </w:r>
      <w:r w:rsidR="00897AD3" w:rsidRPr="007438B8">
        <w:rPr>
          <w:rFonts w:hAnsi="IPA明朝" w:hint="eastAsia"/>
          <w:szCs w:val="21"/>
        </w:rPr>
        <w:t>手洗い励行などにより、感染防止に</w:t>
      </w:r>
    </w:p>
    <w:p w14:paraId="4065C0F3" w14:textId="0680E509" w:rsidR="00897AD3" w:rsidRDefault="00897AD3" w:rsidP="00897AD3">
      <w:pPr>
        <w:ind w:leftChars="50" w:left="105" w:firstLineChars="600" w:firstLine="1260"/>
        <w:rPr>
          <w:rFonts w:hAnsi="IPA明朝"/>
          <w:szCs w:val="21"/>
        </w:rPr>
      </w:pPr>
      <w:r w:rsidRPr="007438B8">
        <w:rPr>
          <w:rFonts w:hAnsi="IPA明朝" w:hint="eastAsia"/>
          <w:szCs w:val="21"/>
        </w:rPr>
        <w:t>配慮</w:t>
      </w:r>
      <w:r>
        <w:rPr>
          <w:rFonts w:hAnsi="IPA明朝" w:hint="eastAsia"/>
          <w:szCs w:val="21"/>
        </w:rPr>
        <w:t>する</w:t>
      </w:r>
      <w:r w:rsidRPr="007438B8">
        <w:rPr>
          <w:rFonts w:hAnsi="IPA明朝" w:hint="eastAsia"/>
          <w:szCs w:val="21"/>
        </w:rPr>
        <w:t>。</w:t>
      </w:r>
    </w:p>
    <w:p w14:paraId="578FFEE5" w14:textId="77777777" w:rsidR="00897AD3" w:rsidRDefault="00897AD3" w:rsidP="00897AD3">
      <w:pPr>
        <w:ind w:leftChars="50" w:left="105" w:firstLineChars="600" w:firstLine="1260"/>
        <w:rPr>
          <w:rFonts w:hAnsi="IPA明朝"/>
          <w:szCs w:val="21"/>
        </w:rPr>
      </w:pPr>
    </w:p>
    <w:p w14:paraId="53D90A03" w14:textId="77777777" w:rsidR="00A60160" w:rsidRDefault="00897AD3" w:rsidP="00897AD3">
      <w:pPr>
        <w:ind w:left="1371" w:hanging="1087"/>
        <w:rPr>
          <w:rFonts w:hAnsi="IPA明朝"/>
          <w:szCs w:val="21"/>
        </w:rPr>
      </w:pPr>
      <w:r>
        <w:rPr>
          <w:rFonts w:hAnsi="IPA明朝" w:hint="eastAsia"/>
          <w:szCs w:val="21"/>
        </w:rPr>
        <w:t xml:space="preserve">　　　４　当日は全ての者がマスクを着用の上、予備のマスク、清潔なハンカチ・ティッシュ、</w:t>
      </w:r>
    </w:p>
    <w:p w14:paraId="1AA809E3" w14:textId="19DF4F22" w:rsidR="00897AD3" w:rsidRDefault="00897AD3" w:rsidP="00A60160">
      <w:pPr>
        <w:ind w:leftChars="100" w:left="210" w:firstLineChars="550" w:firstLine="1155"/>
        <w:rPr>
          <w:rFonts w:hAnsi="IPA明朝"/>
          <w:szCs w:val="21"/>
        </w:rPr>
      </w:pPr>
      <w:r>
        <w:rPr>
          <w:rFonts w:hAnsi="IPA明朝" w:hint="eastAsia"/>
          <w:szCs w:val="21"/>
        </w:rPr>
        <w:t>消毒薬、マスクを置く際の清潔なビニール袋や布等を持参する。</w:t>
      </w:r>
    </w:p>
    <w:p w14:paraId="0E2F5A2C" w14:textId="77777777" w:rsidR="00897AD3" w:rsidRPr="001860F1" w:rsidRDefault="00897AD3" w:rsidP="00897AD3">
      <w:pPr>
        <w:ind w:left="1371" w:hanging="1087"/>
        <w:rPr>
          <w:rFonts w:hAnsi="IPA明朝"/>
          <w:szCs w:val="21"/>
        </w:rPr>
      </w:pPr>
    </w:p>
    <w:p w14:paraId="3B901A9D" w14:textId="26EB7C0F" w:rsidR="00897AD3" w:rsidRDefault="00897AD3" w:rsidP="00897AD3">
      <w:pPr>
        <w:ind w:left="1371" w:hanging="1087"/>
        <w:rPr>
          <w:rFonts w:hAnsi="IPA明朝"/>
          <w:szCs w:val="21"/>
        </w:rPr>
      </w:pPr>
      <w:r>
        <w:rPr>
          <w:rFonts w:hAnsi="IPA明朝" w:hint="eastAsia"/>
          <w:szCs w:val="21"/>
        </w:rPr>
        <w:t xml:space="preserve">　　　５　ゴミは全て持ち帰ること、その為のビニール袋を持参する。</w:t>
      </w:r>
    </w:p>
    <w:p w14:paraId="10046576" w14:textId="77777777" w:rsidR="00897AD3" w:rsidRDefault="00897AD3" w:rsidP="00897AD3">
      <w:pPr>
        <w:ind w:left="1371" w:hanging="1087"/>
        <w:rPr>
          <w:rFonts w:hAnsi="IPA明朝"/>
          <w:szCs w:val="21"/>
        </w:rPr>
      </w:pPr>
    </w:p>
    <w:p w14:paraId="2259C803" w14:textId="385EF33D" w:rsidR="00897AD3" w:rsidRDefault="00897AD3" w:rsidP="00897AD3">
      <w:pPr>
        <w:ind w:left="1371" w:hanging="1087"/>
        <w:rPr>
          <w:rFonts w:hAnsi="IPA明朝"/>
          <w:szCs w:val="21"/>
        </w:rPr>
      </w:pPr>
      <w:r>
        <w:rPr>
          <w:rFonts w:hAnsi="IPA明朝" w:hint="eastAsia"/>
          <w:szCs w:val="21"/>
        </w:rPr>
        <w:t xml:space="preserve">　　　６　物品の貸し借り等の接触は極力避けてください。</w:t>
      </w:r>
    </w:p>
    <w:p w14:paraId="5EF37C31" w14:textId="77777777" w:rsidR="00452BFA" w:rsidRDefault="00452BFA" w:rsidP="007B5C0A">
      <w:pPr>
        <w:ind w:left="1371" w:hanging="1087"/>
        <w:rPr>
          <w:rFonts w:hAnsi="IPA明朝"/>
          <w:szCs w:val="21"/>
        </w:rPr>
      </w:pPr>
    </w:p>
    <w:p w14:paraId="3DF0582A" w14:textId="19C0949B" w:rsidR="00A95108" w:rsidRPr="007438B8" w:rsidRDefault="00EB3B23" w:rsidP="007B5C0A">
      <w:pPr>
        <w:ind w:left="1371" w:hanging="1087"/>
        <w:rPr>
          <w:rFonts w:hAnsi="IPA明朝"/>
          <w:szCs w:val="21"/>
        </w:rPr>
      </w:pPr>
      <w:r>
        <w:rPr>
          <w:rFonts w:hAnsi="IPA明朝" w:hint="eastAsia"/>
          <w:szCs w:val="21"/>
        </w:rPr>
        <w:t xml:space="preserve">　</w:t>
      </w:r>
      <w:r w:rsidR="00A132E1">
        <w:rPr>
          <w:rFonts w:hAnsi="IPA明朝" w:hint="eastAsia"/>
          <w:szCs w:val="21"/>
        </w:rPr>
        <w:t xml:space="preserve">　　７　不必要な談話は慎むようにして</w:t>
      </w:r>
      <w:r w:rsidR="001860F1">
        <w:rPr>
          <w:rFonts w:hAnsi="IPA明朝" w:hint="eastAsia"/>
          <w:szCs w:val="21"/>
        </w:rPr>
        <w:t>くだ</w:t>
      </w:r>
      <w:r w:rsidR="000B645C">
        <w:rPr>
          <w:rFonts w:hAnsi="IPA明朝" w:hint="eastAsia"/>
          <w:szCs w:val="21"/>
        </w:rPr>
        <w:t>さい</w:t>
      </w:r>
      <w:r w:rsidR="00A132E1">
        <w:rPr>
          <w:rFonts w:hAnsi="IPA明朝" w:hint="eastAsia"/>
          <w:szCs w:val="21"/>
        </w:rPr>
        <w:t>。</w:t>
      </w:r>
    </w:p>
    <w:p w14:paraId="48732078" w14:textId="77777777" w:rsidR="00390113" w:rsidRPr="00C3631F" w:rsidRDefault="00390113" w:rsidP="00390113">
      <w:pPr>
        <w:rPr>
          <w:rFonts w:hAnsi="IPA明朝"/>
          <w:szCs w:val="21"/>
        </w:rPr>
      </w:pPr>
    </w:p>
    <w:p w14:paraId="03B173F0" w14:textId="77777777" w:rsidR="00A47F92" w:rsidRPr="00A47F92" w:rsidRDefault="00A47F92" w:rsidP="001B7DB0">
      <w:pPr>
        <w:jc w:val="left"/>
        <w:rPr>
          <w:sz w:val="22"/>
        </w:rPr>
      </w:pPr>
    </w:p>
    <w:p w14:paraId="49B97795" w14:textId="77777777" w:rsidR="0043376E" w:rsidRDefault="0043376E" w:rsidP="001B7DB0">
      <w:pPr>
        <w:jc w:val="left"/>
        <w:rPr>
          <w:sz w:val="22"/>
        </w:rPr>
      </w:pPr>
      <w:r>
        <w:rPr>
          <w:rFonts w:hint="eastAsia"/>
          <w:sz w:val="22"/>
        </w:rPr>
        <w:t xml:space="preserve">　　　　　</w:t>
      </w:r>
    </w:p>
    <w:p w14:paraId="6B2D6E36" w14:textId="77777777" w:rsidR="001B7DB0" w:rsidRPr="003C6927" w:rsidRDefault="001B7DB0" w:rsidP="000B191D">
      <w:pPr>
        <w:jc w:val="center"/>
      </w:pPr>
    </w:p>
    <w:sectPr w:rsidR="001B7DB0" w:rsidRPr="003C6927" w:rsidSect="008B5A8D">
      <w:pgSz w:w="11906" w:h="16838"/>
      <w:pgMar w:top="1440" w:right="1274"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68D06" w14:textId="77777777" w:rsidR="00720503" w:rsidRDefault="00720503" w:rsidP="00D54AA5">
      <w:r>
        <w:separator/>
      </w:r>
    </w:p>
  </w:endnote>
  <w:endnote w:type="continuationSeparator" w:id="0">
    <w:p w14:paraId="59B95432" w14:textId="77777777" w:rsidR="00720503" w:rsidRDefault="00720503" w:rsidP="00D54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明朝">
    <w:altName w:val="ＭＳ 明朝"/>
    <w:charset w:val="80"/>
    <w:family w:val="roman"/>
    <w:pitch w:val="fixed"/>
    <w:sig w:usb0="E00002FF" w:usb1="2AC7EDFA"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3A673" w14:textId="77777777" w:rsidR="00720503" w:rsidRDefault="00720503" w:rsidP="00D54AA5">
      <w:r>
        <w:separator/>
      </w:r>
    </w:p>
  </w:footnote>
  <w:footnote w:type="continuationSeparator" w:id="0">
    <w:p w14:paraId="4BCF2D97" w14:textId="77777777" w:rsidR="00720503" w:rsidRDefault="00720503" w:rsidP="00D54A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6F8"/>
    <w:rsid w:val="00024D30"/>
    <w:rsid w:val="00033AE0"/>
    <w:rsid w:val="00045AD0"/>
    <w:rsid w:val="00046758"/>
    <w:rsid w:val="00077149"/>
    <w:rsid w:val="0008355F"/>
    <w:rsid w:val="00097D76"/>
    <w:rsid w:val="000B191D"/>
    <w:rsid w:val="000B645C"/>
    <w:rsid w:val="000C53E7"/>
    <w:rsid w:val="000F2F3C"/>
    <w:rsid w:val="00111358"/>
    <w:rsid w:val="00115AEE"/>
    <w:rsid w:val="00144A69"/>
    <w:rsid w:val="00185859"/>
    <w:rsid w:val="001860F1"/>
    <w:rsid w:val="001945F6"/>
    <w:rsid w:val="00196EC8"/>
    <w:rsid w:val="001B7DB0"/>
    <w:rsid w:val="001D11E7"/>
    <w:rsid w:val="001D798D"/>
    <w:rsid w:val="0020015D"/>
    <w:rsid w:val="00212067"/>
    <w:rsid w:val="00247039"/>
    <w:rsid w:val="002757F1"/>
    <w:rsid w:val="002762D0"/>
    <w:rsid w:val="002C4D50"/>
    <w:rsid w:val="0034330D"/>
    <w:rsid w:val="00381FCC"/>
    <w:rsid w:val="00390113"/>
    <w:rsid w:val="0039587F"/>
    <w:rsid w:val="003C6927"/>
    <w:rsid w:val="003C7298"/>
    <w:rsid w:val="003D59F2"/>
    <w:rsid w:val="003D7F33"/>
    <w:rsid w:val="004117C5"/>
    <w:rsid w:val="0043376E"/>
    <w:rsid w:val="00452BFA"/>
    <w:rsid w:val="00453450"/>
    <w:rsid w:val="00486031"/>
    <w:rsid w:val="00486A72"/>
    <w:rsid w:val="004C2AE4"/>
    <w:rsid w:val="004C5A49"/>
    <w:rsid w:val="00505A56"/>
    <w:rsid w:val="005309A0"/>
    <w:rsid w:val="0055010D"/>
    <w:rsid w:val="00557640"/>
    <w:rsid w:val="00620375"/>
    <w:rsid w:val="00677FF6"/>
    <w:rsid w:val="006B2A33"/>
    <w:rsid w:val="006E13DF"/>
    <w:rsid w:val="006F173F"/>
    <w:rsid w:val="007113AC"/>
    <w:rsid w:val="00720503"/>
    <w:rsid w:val="00727761"/>
    <w:rsid w:val="007429A9"/>
    <w:rsid w:val="00767A17"/>
    <w:rsid w:val="007726F8"/>
    <w:rsid w:val="007935EC"/>
    <w:rsid w:val="007B5C0A"/>
    <w:rsid w:val="007C4A3F"/>
    <w:rsid w:val="007D0826"/>
    <w:rsid w:val="007E2A0A"/>
    <w:rsid w:val="008172B2"/>
    <w:rsid w:val="00847B0E"/>
    <w:rsid w:val="00865C0A"/>
    <w:rsid w:val="00874232"/>
    <w:rsid w:val="00897AD3"/>
    <w:rsid w:val="008B5A8D"/>
    <w:rsid w:val="008E5DC3"/>
    <w:rsid w:val="008F2FE5"/>
    <w:rsid w:val="00902F0A"/>
    <w:rsid w:val="00906C3B"/>
    <w:rsid w:val="00920C0A"/>
    <w:rsid w:val="00953823"/>
    <w:rsid w:val="009A0665"/>
    <w:rsid w:val="009B0569"/>
    <w:rsid w:val="00A132E1"/>
    <w:rsid w:val="00A262A0"/>
    <w:rsid w:val="00A47F92"/>
    <w:rsid w:val="00A60160"/>
    <w:rsid w:val="00A7126C"/>
    <w:rsid w:val="00A86DE4"/>
    <w:rsid w:val="00A95108"/>
    <w:rsid w:val="00AB15CE"/>
    <w:rsid w:val="00B545D4"/>
    <w:rsid w:val="00B80562"/>
    <w:rsid w:val="00B9059C"/>
    <w:rsid w:val="00B96241"/>
    <w:rsid w:val="00BB52C4"/>
    <w:rsid w:val="00BC25F7"/>
    <w:rsid w:val="00BD292D"/>
    <w:rsid w:val="00BF763C"/>
    <w:rsid w:val="00C2502A"/>
    <w:rsid w:val="00C3631F"/>
    <w:rsid w:val="00C42599"/>
    <w:rsid w:val="00C52BB5"/>
    <w:rsid w:val="00C91E52"/>
    <w:rsid w:val="00CD6739"/>
    <w:rsid w:val="00D0591B"/>
    <w:rsid w:val="00D254BF"/>
    <w:rsid w:val="00D44DC9"/>
    <w:rsid w:val="00D54AA5"/>
    <w:rsid w:val="00D550FD"/>
    <w:rsid w:val="00D76AFE"/>
    <w:rsid w:val="00D8068D"/>
    <w:rsid w:val="00D8133F"/>
    <w:rsid w:val="00DB22D2"/>
    <w:rsid w:val="00DB7E49"/>
    <w:rsid w:val="00DD1CED"/>
    <w:rsid w:val="00DD7880"/>
    <w:rsid w:val="00DE7B83"/>
    <w:rsid w:val="00E3241D"/>
    <w:rsid w:val="00E402E7"/>
    <w:rsid w:val="00E4356C"/>
    <w:rsid w:val="00EB3B23"/>
    <w:rsid w:val="00EC78DE"/>
    <w:rsid w:val="00ED6A4A"/>
    <w:rsid w:val="00EF5645"/>
    <w:rsid w:val="00F24590"/>
    <w:rsid w:val="00F7799E"/>
    <w:rsid w:val="00FD0E38"/>
    <w:rsid w:val="00FD4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75D0BF8"/>
  <w15:chartTrackingRefBased/>
  <w15:docId w15:val="{1E63EB2C-7710-4577-8B2F-7C5EC8943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AA5"/>
    <w:pPr>
      <w:tabs>
        <w:tab w:val="center" w:pos="4252"/>
        <w:tab w:val="right" w:pos="8504"/>
      </w:tabs>
      <w:snapToGrid w:val="0"/>
    </w:pPr>
  </w:style>
  <w:style w:type="character" w:customStyle="1" w:styleId="a4">
    <w:name w:val="ヘッダー (文字)"/>
    <w:basedOn w:val="a0"/>
    <w:link w:val="a3"/>
    <w:uiPriority w:val="99"/>
    <w:rsid w:val="00D54AA5"/>
  </w:style>
  <w:style w:type="paragraph" w:styleId="a5">
    <w:name w:val="footer"/>
    <w:basedOn w:val="a"/>
    <w:link w:val="a6"/>
    <w:uiPriority w:val="99"/>
    <w:unhideWhenUsed/>
    <w:rsid w:val="00D54AA5"/>
    <w:pPr>
      <w:tabs>
        <w:tab w:val="center" w:pos="4252"/>
        <w:tab w:val="right" w:pos="8504"/>
      </w:tabs>
      <w:snapToGrid w:val="0"/>
    </w:pPr>
  </w:style>
  <w:style w:type="character" w:customStyle="1" w:styleId="a6">
    <w:name w:val="フッター (文字)"/>
    <w:basedOn w:val="a0"/>
    <w:link w:val="a5"/>
    <w:uiPriority w:val="99"/>
    <w:rsid w:val="00D54AA5"/>
  </w:style>
  <w:style w:type="paragraph" w:styleId="a7">
    <w:name w:val="Balloon Text"/>
    <w:basedOn w:val="a"/>
    <w:link w:val="a8"/>
    <w:uiPriority w:val="99"/>
    <w:semiHidden/>
    <w:unhideWhenUsed/>
    <w:rsid w:val="007113A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113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755381">
      <w:bodyDiv w:val="1"/>
      <w:marLeft w:val="0"/>
      <w:marRight w:val="0"/>
      <w:marTop w:val="0"/>
      <w:marBottom w:val="0"/>
      <w:divBdr>
        <w:top w:val="none" w:sz="0" w:space="0" w:color="auto"/>
        <w:left w:val="none" w:sz="0" w:space="0" w:color="auto"/>
        <w:bottom w:val="none" w:sz="0" w:space="0" w:color="auto"/>
        <w:right w:val="none" w:sz="0" w:space="0" w:color="auto"/>
      </w:divBdr>
    </w:div>
    <w:div w:id="204624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○田島 香奈枝</dc:creator>
  <cp:keywords/>
  <dc:description/>
  <cp:lastModifiedBy>本島 通宏</cp:lastModifiedBy>
  <cp:revision>10</cp:revision>
  <cp:lastPrinted>2021-05-11T08:05:00Z</cp:lastPrinted>
  <dcterms:created xsi:type="dcterms:W3CDTF">2021-05-10T01:44:00Z</dcterms:created>
  <dcterms:modified xsi:type="dcterms:W3CDTF">2021-05-12T01:25:00Z</dcterms:modified>
</cp:coreProperties>
</file>