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E91D8" w14:textId="59C58985" w:rsidR="001924E4" w:rsidRDefault="001924E4" w:rsidP="00934256">
      <w:pPr>
        <w:jc w:val="center"/>
        <w:rPr>
          <w:sz w:val="22"/>
        </w:rPr>
      </w:pPr>
      <w:r w:rsidRPr="00D8133F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093C89" wp14:editId="2D761545">
                <wp:simplePos x="0" y="0"/>
                <wp:positionH relativeFrom="column">
                  <wp:posOffset>3545205</wp:posOffset>
                </wp:positionH>
                <wp:positionV relativeFrom="paragraph">
                  <wp:posOffset>-210820</wp:posOffset>
                </wp:positionV>
                <wp:extent cx="2571750" cy="504825"/>
                <wp:effectExtent l="19050" t="1905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504825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9AE66D" w14:textId="2E2C04FB" w:rsidR="00406407" w:rsidRPr="0034330D" w:rsidRDefault="00406407" w:rsidP="00406407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0"/>
                              </w:rPr>
                              <w:t>運営者</w:t>
                            </w:r>
                            <w:r w:rsidR="001924E4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0"/>
                              </w:rPr>
                              <w:t>・引率教員</w:t>
                            </w:r>
                            <w:r w:rsidRPr="0034330D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E093C89" id="正方形/長方形 2" o:spid="_x0000_s1026" style="position:absolute;left:0;text-align:left;margin-left:279.15pt;margin-top:-16.6pt;width:202.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" filled="f" strokecolor="windowText" strokeweight="3pt">
                <v:textbox>
                  <w:txbxContent>
                    <w:p w14:paraId="099AE66D" w14:textId="2E2C04FB" w:rsidR="00406407" w:rsidRPr="0034330D" w:rsidRDefault="00406407" w:rsidP="00406407">
                      <w:pPr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0"/>
                        </w:rPr>
                        <w:t>運営者</w:t>
                      </w:r>
                      <w:r w:rsidR="001924E4">
                        <w:rPr>
                          <w:rFonts w:hint="eastAsia"/>
                          <w:color w:val="000000" w:themeColor="text1"/>
                          <w:sz w:val="40"/>
                          <w:szCs w:val="40"/>
                        </w:rPr>
                        <w:t>・引率教員</w:t>
                      </w:r>
                      <w:r w:rsidRPr="0034330D">
                        <w:rPr>
                          <w:color w:val="000000" w:themeColor="text1"/>
                          <w:sz w:val="40"/>
                          <w:szCs w:val="40"/>
                        </w:rPr>
                        <w:t>用</w:t>
                      </w:r>
                    </w:p>
                  </w:txbxContent>
                </v:textbox>
              </v:rect>
            </w:pict>
          </mc:Fallback>
        </mc:AlternateContent>
      </w:r>
    </w:p>
    <w:p w14:paraId="0A399C12" w14:textId="77777777" w:rsidR="00C04411" w:rsidRDefault="00C04411" w:rsidP="00934256">
      <w:pPr>
        <w:jc w:val="center"/>
        <w:rPr>
          <w:sz w:val="22"/>
        </w:rPr>
      </w:pPr>
    </w:p>
    <w:p w14:paraId="5742A3EC" w14:textId="62FD64B8" w:rsidR="00FA27C3" w:rsidRDefault="000B191D" w:rsidP="00934256">
      <w:pPr>
        <w:jc w:val="center"/>
        <w:rPr>
          <w:sz w:val="22"/>
        </w:rPr>
      </w:pPr>
      <w:r>
        <w:rPr>
          <w:rFonts w:hint="eastAsia"/>
          <w:sz w:val="22"/>
        </w:rPr>
        <w:t>令和</w:t>
      </w:r>
      <w:r>
        <w:rPr>
          <w:rFonts w:hint="eastAsia"/>
          <w:sz w:val="22"/>
        </w:rPr>
        <w:t>3</w:t>
      </w:r>
      <w:r>
        <w:rPr>
          <w:rFonts w:hint="eastAsia"/>
          <w:sz w:val="22"/>
        </w:rPr>
        <w:t>年度</w:t>
      </w:r>
      <w:r w:rsidR="005360C2">
        <w:rPr>
          <w:rFonts w:hint="eastAsia"/>
          <w:kern w:val="0"/>
          <w:sz w:val="22"/>
        </w:rPr>
        <w:t>栃木県商業教育研究会</w:t>
      </w:r>
      <w:r w:rsidR="00FA27C3">
        <w:rPr>
          <w:rFonts w:hint="eastAsia"/>
          <w:sz w:val="22"/>
        </w:rPr>
        <w:t>主催</w:t>
      </w:r>
      <w:r>
        <w:rPr>
          <w:rFonts w:hint="eastAsia"/>
          <w:sz w:val="22"/>
        </w:rPr>
        <w:t>各種事業</w:t>
      </w:r>
      <w:r w:rsidR="001B7DB0">
        <w:rPr>
          <w:rFonts w:hint="eastAsia"/>
          <w:sz w:val="22"/>
        </w:rPr>
        <w:t>開催時</w:t>
      </w:r>
      <w:r w:rsidR="00FA27C3">
        <w:rPr>
          <w:rFonts w:hint="eastAsia"/>
          <w:sz w:val="22"/>
        </w:rPr>
        <w:t>における</w:t>
      </w:r>
    </w:p>
    <w:p w14:paraId="17AEBE57" w14:textId="268161D0" w:rsidR="001B7DB0" w:rsidRDefault="00FA27C3" w:rsidP="00FA27C3">
      <w:pPr>
        <w:jc w:val="center"/>
        <w:rPr>
          <w:sz w:val="22"/>
        </w:rPr>
      </w:pPr>
      <w:r>
        <w:rPr>
          <w:rFonts w:hint="eastAsia"/>
          <w:sz w:val="22"/>
        </w:rPr>
        <w:t>新型コロナウイルス感染症に関する安全上及び公衆衛生上の</w:t>
      </w:r>
      <w:r w:rsidR="000B191D">
        <w:rPr>
          <w:rFonts w:hint="eastAsia"/>
          <w:sz w:val="22"/>
        </w:rPr>
        <w:t>注意事項につい</w:t>
      </w:r>
      <w:r w:rsidR="001B7DB0">
        <w:rPr>
          <w:rFonts w:hint="eastAsia"/>
          <w:sz w:val="22"/>
        </w:rPr>
        <w:t>て</w:t>
      </w:r>
    </w:p>
    <w:p w14:paraId="25C8D0CC" w14:textId="77777777" w:rsidR="001B7DB0" w:rsidRDefault="001B7DB0" w:rsidP="001B7DB0">
      <w:pPr>
        <w:jc w:val="left"/>
        <w:rPr>
          <w:sz w:val="22"/>
        </w:rPr>
      </w:pPr>
    </w:p>
    <w:p w14:paraId="23FED6A3" w14:textId="77777777" w:rsidR="001B7DB0" w:rsidRDefault="001B7DB0" w:rsidP="001B7DB0">
      <w:pPr>
        <w:jc w:val="left"/>
        <w:rPr>
          <w:sz w:val="22"/>
        </w:rPr>
      </w:pPr>
      <w:r>
        <w:rPr>
          <w:rFonts w:hint="eastAsia"/>
          <w:sz w:val="22"/>
        </w:rPr>
        <w:t>1</w:t>
      </w:r>
      <w:r>
        <w:rPr>
          <w:rFonts w:hint="eastAsia"/>
          <w:sz w:val="22"/>
        </w:rPr>
        <w:t xml:space="preserve">　基本方針</w:t>
      </w:r>
    </w:p>
    <w:p w14:paraId="34395835" w14:textId="77777777" w:rsidR="00E16FF7" w:rsidRDefault="001B7DB0" w:rsidP="001B7DB0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557640">
        <w:rPr>
          <w:rFonts w:hint="eastAsia"/>
          <w:sz w:val="22"/>
        </w:rPr>
        <w:t xml:space="preserve">　参加者</w:t>
      </w:r>
      <w:r w:rsidR="000C53E7">
        <w:rPr>
          <w:rFonts w:hint="eastAsia"/>
          <w:sz w:val="22"/>
        </w:rPr>
        <w:t>全て</w:t>
      </w:r>
      <w:r w:rsidR="00557640">
        <w:rPr>
          <w:rFonts w:hint="eastAsia"/>
          <w:sz w:val="22"/>
        </w:rPr>
        <w:t>の健康の</w:t>
      </w:r>
      <w:r w:rsidR="002757F1">
        <w:rPr>
          <w:rFonts w:hint="eastAsia"/>
          <w:sz w:val="22"/>
        </w:rPr>
        <w:t>担保を最優先事項とし、感染防止対策と</w:t>
      </w:r>
      <w:r w:rsidR="0020015D">
        <w:rPr>
          <w:rFonts w:hint="eastAsia"/>
          <w:sz w:val="22"/>
        </w:rPr>
        <w:t>商業教育推進の両立の為、</w:t>
      </w:r>
      <w:r w:rsidR="008172B2">
        <w:rPr>
          <w:rFonts w:hint="eastAsia"/>
          <w:sz w:val="22"/>
        </w:rPr>
        <w:t>適切な</w:t>
      </w:r>
    </w:p>
    <w:p w14:paraId="0D5DC81F" w14:textId="0B4A15F7" w:rsidR="0020015D" w:rsidRDefault="0020015D" w:rsidP="00E16FF7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感染防止対策の下での安全な</w:t>
      </w:r>
      <w:r w:rsidR="008172B2">
        <w:rPr>
          <w:rFonts w:hint="eastAsia"/>
          <w:sz w:val="22"/>
        </w:rPr>
        <w:t>事業</w:t>
      </w:r>
      <w:r>
        <w:rPr>
          <w:rFonts w:hint="eastAsia"/>
          <w:sz w:val="22"/>
        </w:rPr>
        <w:t>開催を図</w:t>
      </w:r>
      <w:r w:rsidR="008172B2">
        <w:rPr>
          <w:rFonts w:hint="eastAsia"/>
          <w:sz w:val="22"/>
        </w:rPr>
        <w:t>ることとする。</w:t>
      </w:r>
    </w:p>
    <w:p w14:paraId="61D2FA5F" w14:textId="77777777" w:rsidR="00F24590" w:rsidRDefault="00F24590" w:rsidP="001B7DB0">
      <w:pPr>
        <w:jc w:val="left"/>
        <w:rPr>
          <w:sz w:val="22"/>
        </w:rPr>
      </w:pPr>
    </w:p>
    <w:p w14:paraId="75DBE653" w14:textId="77777777" w:rsidR="00F24590" w:rsidRDefault="008E5DC3" w:rsidP="001B7DB0">
      <w:pPr>
        <w:jc w:val="left"/>
        <w:rPr>
          <w:sz w:val="22"/>
        </w:rPr>
      </w:pPr>
      <w:r>
        <w:rPr>
          <w:rFonts w:hint="eastAsia"/>
          <w:sz w:val="22"/>
        </w:rPr>
        <w:t>2</w:t>
      </w:r>
      <w:r w:rsidR="00E3241D">
        <w:rPr>
          <w:rFonts w:hint="eastAsia"/>
          <w:sz w:val="22"/>
        </w:rPr>
        <w:t xml:space="preserve">　</w:t>
      </w:r>
      <w:r w:rsidR="003C6927">
        <w:rPr>
          <w:rFonts w:hint="eastAsia"/>
          <w:sz w:val="22"/>
        </w:rPr>
        <w:t>感染防止対策について</w:t>
      </w:r>
    </w:p>
    <w:p w14:paraId="0584EF7E" w14:textId="77777777" w:rsidR="00E16FF7" w:rsidRDefault="0043376E" w:rsidP="00D550FD">
      <w:pPr>
        <w:ind w:left="440"/>
        <w:jc w:val="left"/>
        <w:rPr>
          <w:snapToGrid w:val="0"/>
          <w:color w:val="000000" w:themeColor="text1"/>
          <w:sz w:val="22"/>
          <w:szCs w:val="21"/>
        </w:rPr>
      </w:pPr>
      <w:r>
        <w:rPr>
          <w:rFonts w:hint="eastAsia"/>
          <w:snapToGrid w:val="0"/>
          <w:color w:val="000000" w:themeColor="text1"/>
          <w:sz w:val="22"/>
          <w:szCs w:val="21"/>
        </w:rPr>
        <w:t>「文部科学省　学校における新型</w:t>
      </w:r>
      <w:r w:rsidR="00DB7E49" w:rsidRPr="00191850">
        <w:rPr>
          <w:sz w:val="22"/>
        </w:rPr>
        <w:t>コロナウイルス</w:t>
      </w:r>
      <w:r>
        <w:rPr>
          <w:rFonts w:hint="eastAsia"/>
          <w:snapToGrid w:val="0"/>
          <w:color w:val="000000" w:themeColor="text1"/>
          <w:sz w:val="22"/>
          <w:szCs w:val="21"/>
        </w:rPr>
        <w:t>感染症に関する衛生管理マニュアル～「学校</w:t>
      </w:r>
    </w:p>
    <w:p w14:paraId="101FF9DD" w14:textId="16F9BAEE" w:rsidR="0043376E" w:rsidRDefault="0043376E" w:rsidP="00D550FD">
      <w:pPr>
        <w:ind w:left="440"/>
        <w:jc w:val="left"/>
        <w:rPr>
          <w:sz w:val="22"/>
        </w:rPr>
      </w:pPr>
      <w:r>
        <w:rPr>
          <w:rFonts w:hint="eastAsia"/>
          <w:snapToGrid w:val="0"/>
          <w:color w:val="000000" w:themeColor="text1"/>
          <w:sz w:val="22"/>
          <w:szCs w:val="21"/>
        </w:rPr>
        <w:t>の新しい生活様式」～」を踏まえ、できる限りの感染防止対策を徹底することとする。</w:t>
      </w:r>
    </w:p>
    <w:p w14:paraId="35C14291" w14:textId="77777777" w:rsidR="0043376E" w:rsidRPr="00D550FD" w:rsidRDefault="0043376E" w:rsidP="001B7DB0">
      <w:pPr>
        <w:jc w:val="left"/>
        <w:rPr>
          <w:sz w:val="22"/>
        </w:rPr>
      </w:pPr>
    </w:p>
    <w:p w14:paraId="52237FC1" w14:textId="77777777" w:rsidR="0043376E" w:rsidRDefault="0043376E" w:rsidP="001B7DB0">
      <w:pPr>
        <w:jc w:val="left"/>
        <w:rPr>
          <w:sz w:val="22"/>
        </w:rPr>
      </w:pPr>
      <w:r>
        <w:rPr>
          <w:rFonts w:hint="eastAsia"/>
          <w:sz w:val="22"/>
        </w:rPr>
        <w:t>（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）参加について</w:t>
      </w:r>
    </w:p>
    <w:p w14:paraId="55486C3B" w14:textId="01DEDBF4" w:rsidR="00F65C2E" w:rsidRDefault="00F65C2E" w:rsidP="001B7DB0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・全ての参加者は</w:t>
      </w:r>
      <w:r w:rsidR="0011029C">
        <w:rPr>
          <w:rFonts w:hint="eastAsia"/>
          <w:sz w:val="22"/>
        </w:rPr>
        <w:t>様式１</w:t>
      </w:r>
      <w:r w:rsidR="00735C31">
        <w:rPr>
          <w:rFonts w:hAnsi="IPA明朝" w:hint="eastAsia"/>
          <w:color w:val="000000" w:themeColor="text1"/>
          <w:spacing w:val="-2"/>
          <w:szCs w:val="21"/>
        </w:rPr>
        <w:t>「健康確認シート</w:t>
      </w:r>
      <w:r w:rsidR="001409DA">
        <w:rPr>
          <w:rFonts w:hAnsi="IPA明朝" w:hint="eastAsia"/>
          <w:color w:val="000000" w:themeColor="text1"/>
          <w:spacing w:val="-2"/>
          <w:szCs w:val="21"/>
        </w:rPr>
        <w:t>・参加同意書</w:t>
      </w:r>
      <w:r w:rsidR="00735C31" w:rsidRPr="00793564">
        <w:rPr>
          <w:rFonts w:hAnsi="IPA明朝" w:hint="eastAsia"/>
          <w:color w:val="000000" w:themeColor="text1"/>
          <w:spacing w:val="-2"/>
          <w:szCs w:val="21"/>
        </w:rPr>
        <w:t>」</w:t>
      </w:r>
      <w:r w:rsidR="00F84C73">
        <w:rPr>
          <w:rFonts w:hAnsi="IPA明朝" w:hint="eastAsia"/>
          <w:color w:val="000000" w:themeColor="text1"/>
          <w:spacing w:val="-2"/>
          <w:szCs w:val="21"/>
        </w:rPr>
        <w:t>を記入</w:t>
      </w:r>
      <w:r w:rsidR="00735C31">
        <w:rPr>
          <w:rFonts w:hint="eastAsia"/>
          <w:sz w:val="22"/>
        </w:rPr>
        <w:t>のうえ</w:t>
      </w:r>
      <w:r>
        <w:rPr>
          <w:rFonts w:hint="eastAsia"/>
          <w:sz w:val="22"/>
        </w:rPr>
        <w:t>提出するものとする。</w:t>
      </w:r>
    </w:p>
    <w:p w14:paraId="566D08C5" w14:textId="1DDDBB72" w:rsidR="007B5C0A" w:rsidRDefault="007B5C0A" w:rsidP="00735C31">
      <w:pPr>
        <w:ind w:left="880" w:rightChars="-81" w:right="-170" w:hangingChars="400" w:hanging="880"/>
        <w:jc w:val="left"/>
        <w:rPr>
          <w:sz w:val="22"/>
        </w:rPr>
      </w:pPr>
      <w:r>
        <w:rPr>
          <w:rFonts w:hint="eastAsia"/>
          <w:sz w:val="22"/>
        </w:rPr>
        <w:t xml:space="preserve">      </w:t>
      </w:r>
      <w:r>
        <w:rPr>
          <w:rFonts w:hint="eastAsia"/>
          <w:sz w:val="22"/>
        </w:rPr>
        <w:t>・</w:t>
      </w:r>
      <w:r w:rsidR="00BF3AF7">
        <w:rPr>
          <w:rFonts w:hint="eastAsia"/>
          <w:spacing w:val="-4"/>
          <w:sz w:val="22"/>
        </w:rPr>
        <w:t>参加生徒については、事前に保護者の参加同意</w:t>
      </w:r>
      <w:r w:rsidR="00DD1CED" w:rsidRPr="001B3FA0">
        <w:rPr>
          <w:rFonts w:hint="eastAsia"/>
          <w:spacing w:val="-4"/>
          <w:sz w:val="22"/>
        </w:rPr>
        <w:t>を得て</w:t>
      </w:r>
      <w:r w:rsidR="00331707" w:rsidRPr="001B3FA0">
        <w:rPr>
          <w:rFonts w:hint="eastAsia"/>
          <w:spacing w:val="-4"/>
          <w:sz w:val="22"/>
        </w:rPr>
        <w:t>、</w:t>
      </w:r>
      <w:r w:rsidR="0011029C">
        <w:rPr>
          <w:rFonts w:hint="eastAsia"/>
          <w:sz w:val="22"/>
        </w:rPr>
        <w:t>様式１</w:t>
      </w:r>
      <w:r w:rsidR="00F84C73">
        <w:rPr>
          <w:rFonts w:hAnsi="IPA明朝" w:hint="eastAsia"/>
          <w:color w:val="000000" w:themeColor="text1"/>
          <w:spacing w:val="-2"/>
          <w:szCs w:val="21"/>
        </w:rPr>
        <w:t>「健康確認シート</w:t>
      </w:r>
      <w:r w:rsidR="001409DA">
        <w:rPr>
          <w:rFonts w:hAnsi="IPA明朝" w:hint="eastAsia"/>
          <w:color w:val="000000" w:themeColor="text1"/>
          <w:spacing w:val="-2"/>
          <w:szCs w:val="21"/>
        </w:rPr>
        <w:t>・参加同意書</w:t>
      </w:r>
      <w:r w:rsidR="00F84C73" w:rsidRPr="00793564">
        <w:rPr>
          <w:rFonts w:hAnsi="IPA明朝" w:hint="eastAsia"/>
          <w:color w:val="000000" w:themeColor="text1"/>
          <w:spacing w:val="-2"/>
          <w:szCs w:val="21"/>
        </w:rPr>
        <w:t>」</w:t>
      </w:r>
      <w:r w:rsidR="00F84C73">
        <w:rPr>
          <w:rFonts w:hint="eastAsia"/>
          <w:spacing w:val="-4"/>
          <w:sz w:val="22"/>
        </w:rPr>
        <w:t>を</w:t>
      </w:r>
      <w:r w:rsidR="00331707" w:rsidRPr="001B3FA0">
        <w:rPr>
          <w:rFonts w:hint="eastAsia"/>
          <w:spacing w:val="-4"/>
          <w:sz w:val="22"/>
        </w:rPr>
        <w:t>提出</w:t>
      </w:r>
      <w:r w:rsidR="001B3FA0" w:rsidRPr="001B3FA0">
        <w:rPr>
          <w:rFonts w:hint="eastAsia"/>
          <w:spacing w:val="-4"/>
          <w:sz w:val="22"/>
        </w:rPr>
        <w:t>する</w:t>
      </w:r>
      <w:r w:rsidR="00DD1CED" w:rsidRPr="001B3FA0">
        <w:rPr>
          <w:rFonts w:hint="eastAsia"/>
          <w:spacing w:val="-4"/>
          <w:sz w:val="22"/>
        </w:rPr>
        <w:t>。</w:t>
      </w:r>
    </w:p>
    <w:p w14:paraId="58E36C62" w14:textId="27C1D0D5" w:rsidR="002B79F8" w:rsidRDefault="00390113" w:rsidP="001B7DB0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</w:t>
      </w:r>
      <w:r w:rsidR="00A7126C">
        <w:rPr>
          <w:rFonts w:hint="eastAsia"/>
          <w:sz w:val="22"/>
        </w:rPr>
        <w:t>・</w:t>
      </w:r>
      <w:r w:rsidR="00FD0E38">
        <w:rPr>
          <w:rFonts w:hint="eastAsia"/>
          <w:sz w:val="22"/>
        </w:rPr>
        <w:t>全ての</w:t>
      </w:r>
      <w:r w:rsidR="00A7126C">
        <w:rPr>
          <w:rFonts w:hint="eastAsia"/>
          <w:sz w:val="22"/>
        </w:rPr>
        <w:t>参加者</w:t>
      </w:r>
      <w:r w:rsidR="007D0826">
        <w:rPr>
          <w:rFonts w:hint="eastAsia"/>
          <w:sz w:val="22"/>
        </w:rPr>
        <w:t>へ</w:t>
      </w:r>
      <w:r w:rsidR="00A7126C">
        <w:rPr>
          <w:rFonts w:hint="eastAsia"/>
          <w:sz w:val="22"/>
        </w:rPr>
        <w:t>は</w:t>
      </w:r>
      <w:r w:rsidR="00331707">
        <w:rPr>
          <w:rFonts w:hint="eastAsia"/>
          <w:sz w:val="22"/>
        </w:rPr>
        <w:t>以下</w:t>
      </w:r>
      <w:r w:rsidR="00A47F92">
        <w:rPr>
          <w:rFonts w:hint="eastAsia"/>
          <w:sz w:val="22"/>
        </w:rPr>
        <w:t>について</w:t>
      </w:r>
      <w:r w:rsidR="007D0826">
        <w:rPr>
          <w:rFonts w:hint="eastAsia"/>
          <w:sz w:val="22"/>
        </w:rPr>
        <w:t>ご周知をお願いいたします。</w:t>
      </w:r>
    </w:p>
    <w:p w14:paraId="06DEE64D" w14:textId="4C63C660" w:rsidR="00B7178F" w:rsidRDefault="002B79F8" w:rsidP="00F84C73">
      <w:pPr>
        <w:tabs>
          <w:tab w:val="left" w:pos="1276"/>
        </w:tabs>
        <w:ind w:leftChars="450" w:left="1365" w:rightChars="-13" w:right="-27" w:hangingChars="200" w:hanging="420"/>
        <w:rPr>
          <w:rFonts w:hAnsi="IPA明朝"/>
          <w:color w:val="000000" w:themeColor="text1"/>
          <w:spacing w:val="-2"/>
          <w:szCs w:val="21"/>
        </w:rPr>
      </w:pPr>
      <w:bookmarkStart w:id="0" w:name="_Hlk63237994"/>
      <w:bookmarkStart w:id="1" w:name="_Hlk62739358"/>
      <w:r w:rsidRPr="00793564">
        <w:rPr>
          <w:rFonts w:hAnsi="IPA明朝" w:hint="eastAsia"/>
          <w:color w:val="000000" w:themeColor="text1"/>
          <w:szCs w:val="21"/>
        </w:rPr>
        <w:t xml:space="preserve">１　</w:t>
      </w:r>
      <w:r w:rsidRPr="00793564">
        <w:rPr>
          <w:rFonts w:hAnsi="IPA明朝" w:hint="eastAsia"/>
          <w:color w:val="000000" w:themeColor="text1"/>
          <w:spacing w:val="-2"/>
          <w:szCs w:val="21"/>
        </w:rPr>
        <w:t>参加日の２週間前から、</w:t>
      </w:r>
      <w:r w:rsidR="00735C31">
        <w:rPr>
          <w:rFonts w:hAnsi="IPA明朝" w:hint="eastAsia"/>
          <w:color w:val="000000" w:themeColor="text1"/>
          <w:spacing w:val="-2"/>
          <w:szCs w:val="21"/>
        </w:rPr>
        <w:t>別に指定する</w:t>
      </w:r>
      <w:r w:rsidR="0011029C">
        <w:rPr>
          <w:rFonts w:hint="eastAsia"/>
          <w:sz w:val="22"/>
        </w:rPr>
        <w:t>様式１</w:t>
      </w:r>
      <w:r w:rsidR="00735C31">
        <w:rPr>
          <w:rFonts w:hAnsi="IPA明朝" w:hint="eastAsia"/>
          <w:color w:val="000000" w:themeColor="text1"/>
          <w:spacing w:val="-2"/>
          <w:szCs w:val="21"/>
        </w:rPr>
        <w:t>「健康確認シート</w:t>
      </w:r>
      <w:r w:rsidR="001409DA">
        <w:rPr>
          <w:rFonts w:hAnsi="IPA明朝" w:hint="eastAsia"/>
          <w:color w:val="000000" w:themeColor="text1"/>
          <w:spacing w:val="-2"/>
          <w:szCs w:val="21"/>
        </w:rPr>
        <w:t>・参加同意書</w:t>
      </w:r>
      <w:r w:rsidR="00A5751A" w:rsidRPr="00793564">
        <w:rPr>
          <w:rFonts w:hAnsi="IPA明朝" w:hint="eastAsia"/>
          <w:color w:val="000000" w:themeColor="text1"/>
          <w:spacing w:val="-2"/>
          <w:szCs w:val="21"/>
        </w:rPr>
        <w:t>」</w:t>
      </w:r>
      <w:r w:rsidRPr="00793564">
        <w:rPr>
          <w:rFonts w:hAnsi="IPA明朝" w:hint="eastAsia"/>
          <w:color w:val="000000" w:themeColor="text1"/>
          <w:spacing w:val="-2"/>
          <w:szCs w:val="21"/>
        </w:rPr>
        <w:t>により、</w:t>
      </w:r>
      <w:r w:rsidR="001B3FA0" w:rsidRPr="00793564">
        <w:rPr>
          <w:rFonts w:hAnsi="IPA明朝" w:hint="eastAsia"/>
          <w:color w:val="000000" w:themeColor="text1"/>
          <w:spacing w:val="-2"/>
          <w:szCs w:val="21"/>
        </w:rPr>
        <w:t>日々の健康状態を確認し</w:t>
      </w:r>
      <w:r w:rsidR="00C707C6">
        <w:rPr>
          <w:rFonts w:hAnsi="IPA明朝" w:hint="eastAsia"/>
          <w:color w:val="000000" w:themeColor="text1"/>
          <w:spacing w:val="-2"/>
          <w:szCs w:val="21"/>
        </w:rPr>
        <w:t>てください。</w:t>
      </w:r>
    </w:p>
    <w:p w14:paraId="0C63F170" w14:textId="6E8FE030" w:rsidR="00B7178F" w:rsidRDefault="00B7178F" w:rsidP="00B7178F">
      <w:pPr>
        <w:tabs>
          <w:tab w:val="left" w:pos="1276"/>
        </w:tabs>
        <w:ind w:leftChars="650" w:left="1365" w:rightChars="-13" w:right="-27"/>
        <w:rPr>
          <w:rFonts w:hAnsi="IPA明朝"/>
          <w:color w:val="000000" w:themeColor="text1"/>
          <w:szCs w:val="21"/>
        </w:rPr>
      </w:pPr>
      <w:r>
        <w:rPr>
          <w:rFonts w:hAnsi="IPA明朝" w:hint="eastAsia"/>
          <w:color w:val="000000" w:themeColor="text1"/>
          <w:szCs w:val="21"/>
        </w:rPr>
        <w:t>引率教員</w:t>
      </w:r>
      <w:r>
        <w:rPr>
          <w:rFonts w:hAnsi="IPA明朝" w:hint="eastAsia"/>
          <w:color w:val="000000" w:themeColor="text1"/>
          <w:szCs w:val="21"/>
        </w:rPr>
        <w:t>は</w:t>
      </w:r>
      <w:bookmarkStart w:id="2" w:name="_GoBack"/>
      <w:r w:rsidR="0011029C">
        <w:rPr>
          <w:rFonts w:hint="eastAsia"/>
          <w:sz w:val="22"/>
        </w:rPr>
        <w:t>様式１</w:t>
      </w:r>
      <w:r w:rsidR="00C707C6">
        <w:rPr>
          <w:rFonts w:hAnsi="IPA明朝" w:hint="eastAsia"/>
          <w:color w:val="000000" w:themeColor="text1"/>
          <w:spacing w:val="-2"/>
          <w:szCs w:val="21"/>
        </w:rPr>
        <w:t>「健康確認シート・参加同意書</w:t>
      </w:r>
      <w:r w:rsidR="00C707C6" w:rsidRPr="00793564">
        <w:rPr>
          <w:rFonts w:hAnsi="IPA明朝" w:hint="eastAsia"/>
          <w:color w:val="000000" w:themeColor="text1"/>
          <w:spacing w:val="-2"/>
          <w:szCs w:val="21"/>
        </w:rPr>
        <w:t>」</w:t>
      </w:r>
      <w:bookmarkEnd w:id="2"/>
      <w:r>
        <w:rPr>
          <w:rFonts w:hAnsi="IPA明朝" w:hint="eastAsia"/>
          <w:color w:val="000000" w:themeColor="text1"/>
          <w:spacing w:val="-2"/>
          <w:szCs w:val="21"/>
        </w:rPr>
        <w:t>の</w:t>
      </w:r>
      <w:r>
        <w:rPr>
          <w:rFonts w:hAnsi="IPA明朝" w:hint="eastAsia"/>
          <w:color w:val="000000" w:themeColor="text1"/>
          <w:szCs w:val="21"/>
        </w:rPr>
        <w:t>参加生徒の分を</w:t>
      </w:r>
      <w:r w:rsidR="008D4F56">
        <w:rPr>
          <w:rFonts w:hAnsi="IPA明朝" w:hint="eastAsia"/>
          <w:color w:val="000000" w:themeColor="text1"/>
          <w:szCs w:val="21"/>
        </w:rPr>
        <w:t>大会当日預かり、</w:t>
      </w:r>
      <w:r w:rsidR="0011029C">
        <w:rPr>
          <w:rFonts w:hint="eastAsia"/>
          <w:sz w:val="22"/>
        </w:rPr>
        <w:t>様式</w:t>
      </w:r>
      <w:r w:rsidR="0011029C">
        <w:rPr>
          <w:rFonts w:hint="eastAsia"/>
          <w:sz w:val="22"/>
        </w:rPr>
        <w:t>２</w:t>
      </w:r>
      <w:r>
        <w:rPr>
          <w:rFonts w:hAnsi="IPA明朝" w:hint="eastAsia"/>
          <w:color w:val="000000" w:themeColor="text1"/>
          <w:szCs w:val="21"/>
        </w:rPr>
        <w:t>「競技大会参加名簿」とともに、大会主管校に提出してください。</w:t>
      </w:r>
    </w:p>
    <w:p w14:paraId="0955628E" w14:textId="7744E48F" w:rsidR="00FD2819" w:rsidRPr="00793564" w:rsidRDefault="00B7178F" w:rsidP="00B7178F">
      <w:pPr>
        <w:tabs>
          <w:tab w:val="left" w:pos="1276"/>
        </w:tabs>
        <w:ind w:leftChars="700" w:left="1470" w:rightChars="-13" w:right="-27"/>
        <w:rPr>
          <w:rFonts w:hAnsi="IPA明朝"/>
          <w:color w:val="000000" w:themeColor="text1"/>
          <w:szCs w:val="21"/>
        </w:rPr>
      </w:pPr>
      <w:r>
        <w:rPr>
          <w:rFonts w:hAnsi="IPA明朝" w:hint="eastAsia"/>
          <w:color w:val="000000" w:themeColor="text1"/>
          <w:szCs w:val="21"/>
        </w:rPr>
        <w:t>大会</w:t>
      </w:r>
      <w:r w:rsidR="00C707C6">
        <w:rPr>
          <w:rFonts w:hAnsi="IPA明朝" w:hint="eastAsia"/>
          <w:color w:val="000000" w:themeColor="text1"/>
          <w:szCs w:val="21"/>
        </w:rPr>
        <w:t>主管校</w:t>
      </w:r>
      <w:r>
        <w:rPr>
          <w:rFonts w:hAnsi="IPA明朝" w:hint="eastAsia"/>
          <w:color w:val="000000" w:themeColor="text1"/>
          <w:szCs w:val="21"/>
        </w:rPr>
        <w:t>は</w:t>
      </w:r>
      <w:r w:rsidR="0011029C">
        <w:rPr>
          <w:rFonts w:hint="eastAsia"/>
          <w:sz w:val="22"/>
        </w:rPr>
        <w:t>様式</w:t>
      </w:r>
      <w:r w:rsidR="0011029C">
        <w:rPr>
          <w:rFonts w:hint="eastAsia"/>
          <w:sz w:val="22"/>
        </w:rPr>
        <w:t>１</w:t>
      </w:r>
      <w:r>
        <w:rPr>
          <w:rFonts w:hAnsi="IPA明朝" w:hint="eastAsia"/>
          <w:color w:val="000000" w:themeColor="text1"/>
          <w:spacing w:val="-2"/>
          <w:szCs w:val="21"/>
        </w:rPr>
        <w:t>「健康確認シート・参加同意書</w:t>
      </w:r>
      <w:r w:rsidRPr="00793564">
        <w:rPr>
          <w:rFonts w:hAnsi="IPA明朝" w:hint="eastAsia"/>
          <w:color w:val="000000" w:themeColor="text1"/>
          <w:spacing w:val="-2"/>
          <w:szCs w:val="21"/>
        </w:rPr>
        <w:t>」</w:t>
      </w:r>
      <w:r>
        <w:rPr>
          <w:rFonts w:hAnsi="IPA明朝" w:hint="eastAsia"/>
          <w:color w:val="000000" w:themeColor="text1"/>
          <w:spacing w:val="-2"/>
          <w:szCs w:val="21"/>
        </w:rPr>
        <w:t>・</w:t>
      </w:r>
      <w:r w:rsidR="0011029C">
        <w:rPr>
          <w:rFonts w:hint="eastAsia"/>
          <w:sz w:val="22"/>
        </w:rPr>
        <w:t>様式</w:t>
      </w:r>
      <w:r w:rsidR="0011029C">
        <w:rPr>
          <w:rFonts w:hint="eastAsia"/>
          <w:sz w:val="22"/>
        </w:rPr>
        <w:t>２</w:t>
      </w:r>
      <w:r>
        <w:rPr>
          <w:rFonts w:hAnsi="IPA明朝" w:hint="eastAsia"/>
          <w:color w:val="000000" w:themeColor="text1"/>
          <w:szCs w:val="21"/>
        </w:rPr>
        <w:t>「競技大会参加名簿」</w:t>
      </w:r>
      <w:r>
        <w:rPr>
          <w:rFonts w:hAnsi="IPA明朝" w:hint="eastAsia"/>
          <w:color w:val="000000" w:themeColor="text1"/>
          <w:szCs w:val="21"/>
        </w:rPr>
        <w:t>を</w:t>
      </w:r>
      <w:r w:rsidRPr="00793564">
        <w:rPr>
          <w:rFonts w:hAnsi="IPA明朝" w:hint="eastAsia"/>
          <w:color w:val="000000" w:themeColor="text1"/>
          <w:szCs w:val="21"/>
        </w:rPr>
        <w:t>参加後</w:t>
      </w:r>
      <w:r w:rsidRPr="00793564">
        <w:rPr>
          <w:rFonts w:hAnsi="IPA明朝" w:hint="eastAsia"/>
          <w:color w:val="000000" w:themeColor="text1"/>
          <w:szCs w:val="21"/>
        </w:rPr>
        <w:t>1</w:t>
      </w:r>
      <w:r w:rsidRPr="00793564">
        <w:rPr>
          <w:rFonts w:hAnsi="IPA明朝" w:hint="eastAsia"/>
          <w:color w:val="000000" w:themeColor="text1"/>
          <w:szCs w:val="21"/>
        </w:rPr>
        <w:t>ヶ月間、保管</w:t>
      </w:r>
      <w:r w:rsidR="008D4F56">
        <w:rPr>
          <w:rFonts w:hAnsi="IPA明朝" w:hint="eastAsia"/>
          <w:color w:val="000000" w:themeColor="text1"/>
          <w:szCs w:val="21"/>
        </w:rPr>
        <w:t>して</w:t>
      </w:r>
      <w:r>
        <w:rPr>
          <w:rFonts w:hAnsi="IPA明朝" w:hint="eastAsia"/>
          <w:color w:val="000000" w:themeColor="text1"/>
          <w:szCs w:val="21"/>
        </w:rPr>
        <w:t>ください。</w:t>
      </w:r>
      <w:r w:rsidR="00A5751A" w:rsidRPr="00793564">
        <w:rPr>
          <w:rFonts w:hAnsi="IPA明朝"/>
          <w:color w:val="000000" w:themeColor="text1"/>
          <w:szCs w:val="21"/>
        </w:rPr>
        <w:t xml:space="preserve"> </w:t>
      </w:r>
    </w:p>
    <w:bookmarkEnd w:id="0"/>
    <w:p w14:paraId="32C58862" w14:textId="6CBB8687" w:rsidR="00A47F92" w:rsidRPr="00793564" w:rsidRDefault="00A47F92" w:rsidP="001B3FA0">
      <w:pPr>
        <w:ind w:leftChars="50" w:left="105" w:firstLineChars="400" w:firstLine="840"/>
        <w:rPr>
          <w:rFonts w:hAnsi="IPA明朝"/>
          <w:color w:val="000000" w:themeColor="text1"/>
          <w:szCs w:val="21"/>
        </w:rPr>
      </w:pPr>
      <w:r w:rsidRPr="00793564">
        <w:rPr>
          <w:rFonts w:hAnsi="IPA明朝" w:hint="eastAsia"/>
          <w:color w:val="000000" w:themeColor="text1"/>
          <w:szCs w:val="21"/>
        </w:rPr>
        <w:t>２　一つでも下記にあてはまる方は</w:t>
      </w:r>
      <w:r w:rsidR="00083F76" w:rsidRPr="00793564">
        <w:rPr>
          <w:rFonts w:hAnsi="IPA明朝" w:hint="eastAsia"/>
          <w:color w:val="000000" w:themeColor="text1"/>
          <w:szCs w:val="21"/>
        </w:rPr>
        <w:t>、</w:t>
      </w:r>
      <w:r w:rsidRPr="00793564">
        <w:rPr>
          <w:rFonts w:hAnsi="IPA明朝" w:hint="eastAsia"/>
          <w:color w:val="000000" w:themeColor="text1"/>
          <w:szCs w:val="21"/>
        </w:rPr>
        <w:t>参加を見送って</w:t>
      </w:r>
      <w:r w:rsidR="004B090E">
        <w:rPr>
          <w:rFonts w:hAnsi="IPA明朝" w:hint="eastAsia"/>
          <w:color w:val="000000" w:themeColor="text1"/>
          <w:szCs w:val="21"/>
        </w:rPr>
        <w:t>くだ</w:t>
      </w:r>
      <w:r w:rsidRPr="00793564">
        <w:rPr>
          <w:rFonts w:hAnsi="IPA明朝" w:hint="eastAsia"/>
          <w:color w:val="000000" w:themeColor="text1"/>
          <w:szCs w:val="21"/>
        </w:rPr>
        <w:t>さい。</w:t>
      </w:r>
    </w:p>
    <w:bookmarkEnd w:id="1"/>
    <w:p w14:paraId="5F0DEF44" w14:textId="77777777" w:rsidR="00A47F92" w:rsidRPr="00793564" w:rsidRDefault="00A47F92" w:rsidP="005564AB">
      <w:pPr>
        <w:ind w:firstLine="1092"/>
        <w:rPr>
          <w:rFonts w:hAnsi="IPA明朝"/>
          <w:color w:val="000000" w:themeColor="text1"/>
          <w:szCs w:val="21"/>
        </w:rPr>
      </w:pPr>
      <w:r w:rsidRPr="00793564">
        <w:rPr>
          <w:rFonts w:hAnsi="IPA明朝" w:hint="eastAsia"/>
          <w:color w:val="000000" w:themeColor="text1"/>
          <w:szCs w:val="21"/>
        </w:rPr>
        <w:t>①　体温が、３７</w:t>
      </w:r>
      <w:r w:rsidRPr="00793564">
        <w:rPr>
          <w:rFonts w:hAnsi="IPA明朝" w:hint="eastAsia"/>
          <w:color w:val="000000" w:themeColor="text1"/>
          <w:szCs w:val="21"/>
        </w:rPr>
        <w:t>.</w:t>
      </w:r>
      <w:r w:rsidRPr="00793564">
        <w:rPr>
          <w:rFonts w:hAnsi="IPA明朝" w:hint="eastAsia"/>
          <w:color w:val="000000" w:themeColor="text1"/>
          <w:szCs w:val="21"/>
        </w:rPr>
        <w:t>５℃以上ある。</w:t>
      </w:r>
    </w:p>
    <w:p w14:paraId="34A0F179" w14:textId="77777777" w:rsidR="00A47F92" w:rsidRPr="007438B8" w:rsidRDefault="00A47F92" w:rsidP="00697BE0">
      <w:pPr>
        <w:ind w:firstLine="1092"/>
        <w:rPr>
          <w:rFonts w:hAnsi="IPA明朝"/>
          <w:szCs w:val="21"/>
        </w:rPr>
      </w:pPr>
      <w:r w:rsidRPr="007438B8">
        <w:rPr>
          <w:rFonts w:hAnsi="IPA明朝" w:hint="eastAsia"/>
          <w:szCs w:val="21"/>
        </w:rPr>
        <w:t>②　せき、鼻汁・喉の痛みなどの症状がある。</w:t>
      </w:r>
    </w:p>
    <w:p w14:paraId="1D5C8CC5" w14:textId="144B2230" w:rsidR="00350E78" w:rsidRPr="00772C2C" w:rsidRDefault="00A47F92" w:rsidP="00697BE0">
      <w:pPr>
        <w:ind w:left="993" w:firstLine="99"/>
        <w:rPr>
          <w:rFonts w:hAnsi="IPA明朝"/>
          <w:szCs w:val="21"/>
        </w:rPr>
      </w:pPr>
      <w:r w:rsidRPr="007438B8">
        <w:rPr>
          <w:rFonts w:hAnsi="IPA明朝" w:hint="eastAsia"/>
          <w:szCs w:val="21"/>
        </w:rPr>
        <w:t>③　発病した日以降の感染者と</w:t>
      </w:r>
      <w:r w:rsidR="00083F76" w:rsidRPr="007438B8">
        <w:rPr>
          <w:rFonts w:hAnsi="IPA明朝" w:hint="eastAsia"/>
          <w:szCs w:val="21"/>
        </w:rPr>
        <w:t>、</w:t>
      </w:r>
      <w:r w:rsidRPr="00772C2C">
        <w:rPr>
          <w:rFonts w:hAnsi="IPA明朝" w:hint="eastAsia"/>
          <w:szCs w:val="21"/>
        </w:rPr>
        <w:t>同居あるいは長時間の接触（車内・航空機内等を含む）</w:t>
      </w:r>
      <w:r w:rsidR="00E16FF7">
        <w:rPr>
          <w:rFonts w:hAnsi="IPA明朝" w:hint="eastAsia"/>
          <w:szCs w:val="21"/>
        </w:rPr>
        <w:t>、</w:t>
      </w:r>
    </w:p>
    <w:p w14:paraId="029124EE" w14:textId="77777777" w:rsidR="00350E78" w:rsidRPr="00772C2C" w:rsidRDefault="00A47F92" w:rsidP="00350E78">
      <w:pPr>
        <w:ind w:left="993" w:firstLine="519"/>
        <w:rPr>
          <w:rFonts w:hAnsi="IPA明朝"/>
          <w:szCs w:val="21"/>
        </w:rPr>
      </w:pPr>
      <w:r w:rsidRPr="00772C2C">
        <w:rPr>
          <w:rFonts w:hAnsi="IPA明朝" w:hint="eastAsia"/>
          <w:szCs w:val="21"/>
        </w:rPr>
        <w:t>手で触れることまたは対面で会話することが可能な距離（目安として</w:t>
      </w:r>
      <w:r w:rsidRPr="00772C2C">
        <w:rPr>
          <w:rFonts w:hAnsi="IPA明朝" w:hint="eastAsia"/>
          <w:szCs w:val="21"/>
        </w:rPr>
        <w:t>2</w:t>
      </w:r>
      <w:r w:rsidRPr="00772C2C">
        <w:rPr>
          <w:rFonts w:hAnsi="IPA明朝" w:hint="eastAsia"/>
          <w:szCs w:val="21"/>
        </w:rPr>
        <w:t>メートル）で</w:t>
      </w:r>
    </w:p>
    <w:p w14:paraId="15427D41" w14:textId="77777777" w:rsidR="00A47F92" w:rsidRPr="00772C2C" w:rsidRDefault="00A47F92" w:rsidP="00350E78">
      <w:pPr>
        <w:ind w:left="993" w:firstLine="519"/>
        <w:rPr>
          <w:rFonts w:hAnsi="IPA明朝"/>
          <w:szCs w:val="21"/>
        </w:rPr>
      </w:pPr>
      <w:r w:rsidRPr="00772C2C">
        <w:rPr>
          <w:rFonts w:hAnsi="IPA明朝" w:hint="eastAsia"/>
          <w:szCs w:val="21"/>
        </w:rPr>
        <w:t>必要な感染予防策なしで接触があった。（濃厚接触者）</w:t>
      </w:r>
    </w:p>
    <w:p w14:paraId="32CBE256" w14:textId="77777777" w:rsidR="00A47F92" w:rsidRDefault="00A47F92" w:rsidP="00697BE0">
      <w:pPr>
        <w:ind w:left="993" w:firstLine="113"/>
        <w:rPr>
          <w:rFonts w:hAnsi="IPA明朝"/>
          <w:szCs w:val="21"/>
        </w:rPr>
      </w:pPr>
      <w:r w:rsidRPr="007438B8">
        <w:rPr>
          <w:rFonts w:hAnsi="IPA明朝" w:hint="eastAsia"/>
          <w:szCs w:val="21"/>
        </w:rPr>
        <w:t>④　上記のいずれか一つ以上にあてはまる同居のご家族がいる。</w:t>
      </w:r>
    </w:p>
    <w:p w14:paraId="566E692A" w14:textId="77777777" w:rsidR="00793564" w:rsidRDefault="00620375" w:rsidP="007B5C0A">
      <w:pPr>
        <w:ind w:left="1371" w:hanging="1087"/>
        <w:rPr>
          <w:rFonts w:hAnsi="IPA明朝"/>
          <w:szCs w:val="21"/>
        </w:rPr>
      </w:pPr>
      <w:r>
        <w:rPr>
          <w:rFonts w:hAnsi="IPA明朝" w:hint="eastAsia"/>
          <w:szCs w:val="21"/>
        </w:rPr>
        <w:t xml:space="preserve">　　　</w:t>
      </w:r>
      <w:r w:rsidRPr="007438B8">
        <w:rPr>
          <w:rFonts w:hAnsi="IPA明朝" w:hint="eastAsia"/>
          <w:szCs w:val="21"/>
        </w:rPr>
        <w:t>３　密閉・密集・密接を避け</w:t>
      </w:r>
      <w:r w:rsidR="00083F76" w:rsidRPr="007438B8">
        <w:rPr>
          <w:rFonts w:hAnsi="IPA明朝" w:hint="eastAsia"/>
          <w:szCs w:val="21"/>
        </w:rPr>
        <w:t>、</w:t>
      </w:r>
      <w:r w:rsidRPr="007438B8">
        <w:rPr>
          <w:rFonts w:hAnsi="IPA明朝" w:hint="eastAsia"/>
          <w:szCs w:val="21"/>
        </w:rPr>
        <w:t>咳エチケット</w:t>
      </w:r>
      <w:r w:rsidR="00083F76" w:rsidRPr="007438B8">
        <w:rPr>
          <w:rFonts w:hAnsi="IPA明朝" w:hint="eastAsia"/>
          <w:szCs w:val="21"/>
        </w:rPr>
        <w:t>、</w:t>
      </w:r>
      <w:r w:rsidR="00381FCC">
        <w:rPr>
          <w:rFonts w:hAnsi="IPA明朝" w:hint="eastAsia"/>
          <w:szCs w:val="21"/>
        </w:rPr>
        <w:t>消毒、</w:t>
      </w:r>
      <w:r w:rsidRPr="007438B8">
        <w:rPr>
          <w:rFonts w:hAnsi="IPA明朝" w:hint="eastAsia"/>
          <w:szCs w:val="21"/>
        </w:rPr>
        <w:t>手洗い励行などにより</w:t>
      </w:r>
      <w:r w:rsidR="00083F76" w:rsidRPr="007438B8">
        <w:rPr>
          <w:rFonts w:hAnsi="IPA明朝" w:hint="eastAsia"/>
          <w:szCs w:val="21"/>
        </w:rPr>
        <w:t>、</w:t>
      </w:r>
      <w:r w:rsidRPr="007438B8">
        <w:rPr>
          <w:rFonts w:hAnsi="IPA明朝" w:hint="eastAsia"/>
          <w:szCs w:val="21"/>
        </w:rPr>
        <w:t>感染防止に配慮</w:t>
      </w:r>
    </w:p>
    <w:p w14:paraId="52B6BECE" w14:textId="64F4846C" w:rsidR="00620375" w:rsidRDefault="00793564" w:rsidP="00793564">
      <w:pPr>
        <w:ind w:leftChars="102" w:left="214" w:firstLineChars="550" w:firstLine="1155"/>
        <w:rPr>
          <w:rFonts w:hAnsi="IPA明朝"/>
          <w:szCs w:val="21"/>
        </w:rPr>
      </w:pPr>
      <w:r>
        <w:rPr>
          <w:rFonts w:hAnsi="IPA明朝" w:hint="eastAsia"/>
          <w:szCs w:val="21"/>
        </w:rPr>
        <w:t>する</w:t>
      </w:r>
      <w:r w:rsidR="00620375" w:rsidRPr="007438B8">
        <w:rPr>
          <w:rFonts w:hAnsi="IPA明朝" w:hint="eastAsia"/>
          <w:szCs w:val="21"/>
        </w:rPr>
        <w:t>。</w:t>
      </w:r>
    </w:p>
    <w:p w14:paraId="2D5BC606" w14:textId="77777777" w:rsidR="00E16FF7" w:rsidRDefault="00EB3B23" w:rsidP="007B5C0A">
      <w:pPr>
        <w:ind w:left="1371" w:hanging="1087"/>
        <w:rPr>
          <w:rFonts w:hAnsi="IPA明朝"/>
          <w:szCs w:val="21"/>
        </w:rPr>
      </w:pPr>
      <w:r>
        <w:rPr>
          <w:rFonts w:hAnsi="IPA明朝" w:hint="eastAsia"/>
          <w:szCs w:val="21"/>
        </w:rPr>
        <w:t xml:space="preserve">　　　４　</w:t>
      </w:r>
      <w:r w:rsidR="0008355F">
        <w:rPr>
          <w:rFonts w:hAnsi="IPA明朝" w:hint="eastAsia"/>
          <w:szCs w:val="21"/>
        </w:rPr>
        <w:t>当日は全ての者がマスクを</w:t>
      </w:r>
      <w:r w:rsidR="001B3FA0">
        <w:rPr>
          <w:rFonts w:hAnsi="IPA明朝" w:hint="eastAsia"/>
          <w:szCs w:val="21"/>
        </w:rPr>
        <w:t>着用</w:t>
      </w:r>
      <w:r w:rsidR="0008355F">
        <w:rPr>
          <w:rFonts w:hAnsi="IPA明朝" w:hint="eastAsia"/>
          <w:szCs w:val="21"/>
        </w:rPr>
        <w:t>の</w:t>
      </w:r>
      <w:r w:rsidR="007D0826">
        <w:rPr>
          <w:rFonts w:hAnsi="IPA明朝" w:hint="eastAsia"/>
          <w:szCs w:val="21"/>
        </w:rPr>
        <w:t>上、予備のマスク</w:t>
      </w:r>
      <w:r w:rsidR="00BD292D">
        <w:rPr>
          <w:rFonts w:hAnsi="IPA明朝" w:hint="eastAsia"/>
          <w:szCs w:val="21"/>
        </w:rPr>
        <w:t>、</w:t>
      </w:r>
      <w:r w:rsidR="001B3FA0">
        <w:rPr>
          <w:rFonts w:hAnsi="IPA明朝" w:hint="eastAsia"/>
          <w:szCs w:val="21"/>
        </w:rPr>
        <w:t>清潔なハンカチ・ティッシュ、</w:t>
      </w:r>
      <w:r w:rsidR="00BD292D">
        <w:rPr>
          <w:rFonts w:hAnsi="IPA明朝" w:hint="eastAsia"/>
          <w:szCs w:val="21"/>
        </w:rPr>
        <w:t>消毒</w:t>
      </w:r>
    </w:p>
    <w:p w14:paraId="47C2BC34" w14:textId="13891607" w:rsidR="00EB3B23" w:rsidRDefault="00BD292D" w:rsidP="00E16FF7">
      <w:pPr>
        <w:ind w:leftChars="100" w:left="210" w:firstLineChars="550" w:firstLine="1155"/>
        <w:rPr>
          <w:rFonts w:hAnsi="IPA明朝"/>
          <w:szCs w:val="21"/>
        </w:rPr>
      </w:pPr>
      <w:r>
        <w:rPr>
          <w:rFonts w:hAnsi="IPA明朝" w:hint="eastAsia"/>
          <w:szCs w:val="21"/>
        </w:rPr>
        <w:t>薬、</w:t>
      </w:r>
      <w:r w:rsidR="001B3FA0">
        <w:rPr>
          <w:rFonts w:hAnsi="IPA明朝" w:hint="eastAsia"/>
          <w:szCs w:val="21"/>
        </w:rPr>
        <w:t>マスクを置く際の清潔な</w:t>
      </w:r>
      <w:r>
        <w:rPr>
          <w:rFonts w:hAnsi="IPA明朝" w:hint="eastAsia"/>
          <w:szCs w:val="21"/>
        </w:rPr>
        <w:t>ビニール袋</w:t>
      </w:r>
      <w:r w:rsidR="001B3FA0">
        <w:rPr>
          <w:rFonts w:hAnsi="IPA明朝" w:hint="eastAsia"/>
          <w:szCs w:val="21"/>
        </w:rPr>
        <w:t>や布等を</w:t>
      </w:r>
      <w:r w:rsidR="00C52BB5">
        <w:rPr>
          <w:rFonts w:hAnsi="IPA明朝" w:hint="eastAsia"/>
          <w:szCs w:val="21"/>
        </w:rPr>
        <w:t>持参する</w:t>
      </w:r>
      <w:r w:rsidR="001A11FC">
        <w:rPr>
          <w:rFonts w:hAnsi="IPA明朝" w:hint="eastAsia"/>
          <w:szCs w:val="21"/>
        </w:rPr>
        <w:t>。</w:t>
      </w:r>
    </w:p>
    <w:p w14:paraId="14BAE8CA" w14:textId="0D1EC883" w:rsidR="00BD292D" w:rsidRDefault="00BD292D" w:rsidP="007B5C0A">
      <w:pPr>
        <w:ind w:left="1371" w:hanging="1087"/>
        <w:rPr>
          <w:rFonts w:hAnsi="IPA明朝"/>
          <w:szCs w:val="21"/>
        </w:rPr>
      </w:pPr>
      <w:r>
        <w:rPr>
          <w:rFonts w:hAnsi="IPA明朝" w:hint="eastAsia"/>
          <w:szCs w:val="21"/>
        </w:rPr>
        <w:t xml:space="preserve">　　　５　ゴミは全て持ち帰ること</w:t>
      </w:r>
      <w:r w:rsidR="00C52BB5">
        <w:rPr>
          <w:rFonts w:hAnsi="IPA明朝" w:hint="eastAsia"/>
          <w:szCs w:val="21"/>
        </w:rPr>
        <w:t>、その為のビニール袋を持参する</w:t>
      </w:r>
      <w:r w:rsidR="00077149">
        <w:rPr>
          <w:rFonts w:hAnsi="IPA明朝" w:hint="eastAsia"/>
          <w:szCs w:val="21"/>
        </w:rPr>
        <w:t>。</w:t>
      </w:r>
    </w:p>
    <w:p w14:paraId="0D2E3C84" w14:textId="0E2310EF" w:rsidR="00E16FF7" w:rsidRDefault="00111358" w:rsidP="007B5C0A">
      <w:pPr>
        <w:ind w:left="1371" w:hanging="1087"/>
        <w:rPr>
          <w:rFonts w:hAnsi="IPA明朝"/>
          <w:szCs w:val="21"/>
        </w:rPr>
      </w:pPr>
      <w:r>
        <w:rPr>
          <w:rFonts w:hAnsi="IPA明朝" w:hint="eastAsia"/>
          <w:szCs w:val="21"/>
        </w:rPr>
        <w:t xml:space="preserve">　　　６　物品の貸し借り等の接触は極力避けてください。また、</w:t>
      </w:r>
      <w:r w:rsidR="00C84B8A">
        <w:rPr>
          <w:rFonts w:hAnsi="IPA明朝" w:hint="eastAsia"/>
          <w:szCs w:val="21"/>
        </w:rPr>
        <w:t>マイク</w:t>
      </w:r>
      <w:r>
        <w:rPr>
          <w:rFonts w:hAnsi="IPA明朝" w:hint="eastAsia"/>
          <w:szCs w:val="21"/>
        </w:rPr>
        <w:t>等の共有物は、</w:t>
      </w:r>
      <w:r w:rsidR="001409DA">
        <w:rPr>
          <w:rFonts w:hAnsi="IPA明朝" w:hint="eastAsia"/>
          <w:szCs w:val="21"/>
        </w:rPr>
        <w:t>適宜</w:t>
      </w:r>
      <w:r w:rsidR="00DD7880">
        <w:rPr>
          <w:rFonts w:hAnsi="IPA明朝" w:hint="eastAsia"/>
          <w:szCs w:val="21"/>
        </w:rPr>
        <w:t>消</w:t>
      </w:r>
    </w:p>
    <w:p w14:paraId="61815550" w14:textId="2DA647B3" w:rsidR="00111358" w:rsidRDefault="00DD7880" w:rsidP="00E16FF7">
      <w:pPr>
        <w:ind w:leftChars="50" w:left="105" w:firstLineChars="600" w:firstLine="1260"/>
        <w:rPr>
          <w:rFonts w:hAnsi="IPA明朝"/>
          <w:szCs w:val="21"/>
        </w:rPr>
      </w:pPr>
      <w:r>
        <w:rPr>
          <w:rFonts w:hAnsi="IPA明朝" w:hint="eastAsia"/>
          <w:szCs w:val="21"/>
        </w:rPr>
        <w:t>毒してください。</w:t>
      </w:r>
    </w:p>
    <w:p w14:paraId="7D9B4415" w14:textId="5E20F421" w:rsidR="00141B86" w:rsidRDefault="00141B86" w:rsidP="007B5C0A">
      <w:pPr>
        <w:ind w:left="1371" w:hanging="1087"/>
        <w:rPr>
          <w:rFonts w:hAnsi="IPA明朝"/>
          <w:szCs w:val="21"/>
        </w:rPr>
      </w:pPr>
      <w:r>
        <w:rPr>
          <w:rFonts w:hAnsi="IPA明朝" w:hint="eastAsia"/>
          <w:szCs w:val="21"/>
        </w:rPr>
        <w:t xml:space="preserve">　　　７　不必要な談話は慎むようにして</w:t>
      </w:r>
      <w:r w:rsidR="00D677AC">
        <w:rPr>
          <w:rFonts w:hAnsi="IPA明朝" w:hint="eastAsia"/>
          <w:szCs w:val="21"/>
        </w:rPr>
        <w:t>くだ</w:t>
      </w:r>
      <w:r>
        <w:rPr>
          <w:rFonts w:hAnsi="IPA明朝" w:hint="eastAsia"/>
          <w:szCs w:val="21"/>
        </w:rPr>
        <w:t>さい。</w:t>
      </w:r>
    </w:p>
    <w:p w14:paraId="1A6DD1C3" w14:textId="6A7E83DF" w:rsidR="000F2F3C" w:rsidRDefault="00452BFA" w:rsidP="001409DA">
      <w:pPr>
        <w:rPr>
          <w:rFonts w:hAnsi="IPA明朝"/>
          <w:szCs w:val="21"/>
        </w:rPr>
      </w:pPr>
      <w:r>
        <w:rPr>
          <w:rFonts w:hAnsi="IPA明朝" w:hint="eastAsia"/>
          <w:szCs w:val="21"/>
        </w:rPr>
        <w:lastRenderedPageBreak/>
        <w:t>（</w:t>
      </w:r>
      <w:r>
        <w:rPr>
          <w:rFonts w:hAnsi="IPA明朝" w:hint="eastAsia"/>
          <w:szCs w:val="21"/>
        </w:rPr>
        <w:t>2</w:t>
      </w:r>
      <w:r>
        <w:rPr>
          <w:rFonts w:hAnsi="IPA明朝" w:hint="eastAsia"/>
          <w:szCs w:val="21"/>
        </w:rPr>
        <w:t>）運営について</w:t>
      </w:r>
    </w:p>
    <w:p w14:paraId="0214E742" w14:textId="6E209757" w:rsidR="000F2F3C" w:rsidRDefault="000F2F3C" w:rsidP="00934256">
      <w:pPr>
        <w:ind w:left="1050" w:hanging="210"/>
        <w:rPr>
          <w:rFonts w:hAnsi="IPA明朝"/>
          <w:szCs w:val="21"/>
        </w:rPr>
      </w:pPr>
      <w:r>
        <w:rPr>
          <w:rFonts w:hAnsi="IPA明朝" w:hint="eastAsia"/>
          <w:szCs w:val="21"/>
        </w:rPr>
        <w:t>・</w:t>
      </w:r>
      <w:r w:rsidRPr="00934256">
        <w:rPr>
          <w:rFonts w:hAnsi="IPA明朝" w:hint="eastAsia"/>
          <w:spacing w:val="-4"/>
          <w:szCs w:val="21"/>
        </w:rPr>
        <w:t>事業の実施に際し、実施すべき</w:t>
      </w:r>
      <w:r w:rsidRPr="00934256">
        <w:rPr>
          <w:rFonts w:hint="eastAsia"/>
          <w:spacing w:val="-4"/>
          <w:sz w:val="22"/>
        </w:rPr>
        <w:t>感染防止対策事項や、参加者が尊守すべき事項について</w:t>
      </w:r>
      <w:r w:rsidR="00902F0A" w:rsidRPr="00934256">
        <w:rPr>
          <w:rFonts w:hint="eastAsia"/>
          <w:spacing w:val="-4"/>
          <w:sz w:val="22"/>
        </w:rPr>
        <w:t>は</w:t>
      </w:r>
      <w:r w:rsidRPr="00934256">
        <w:rPr>
          <w:rFonts w:hint="eastAsia"/>
          <w:spacing w:val="-4"/>
          <w:sz w:val="22"/>
        </w:rPr>
        <w:t>打合せを行い、確認する。受付場所やホール入り口等の確認しやすい場所に掲示を行う。</w:t>
      </w:r>
    </w:p>
    <w:p w14:paraId="6FA3C381" w14:textId="77777777" w:rsidR="00C04411" w:rsidRDefault="000F2F3C" w:rsidP="00C04411">
      <w:pPr>
        <w:ind w:firstLineChars="400" w:firstLine="840"/>
        <w:rPr>
          <w:sz w:val="22"/>
        </w:rPr>
      </w:pPr>
      <w:r>
        <w:rPr>
          <w:rFonts w:hAnsi="IPA明朝" w:hint="eastAsia"/>
          <w:szCs w:val="21"/>
        </w:rPr>
        <w:t>・事業の実施中は、</w:t>
      </w:r>
      <w:r>
        <w:rPr>
          <w:rFonts w:hint="eastAsia"/>
          <w:sz w:val="22"/>
        </w:rPr>
        <w:t>感染</w:t>
      </w:r>
      <w:r w:rsidR="00C42599">
        <w:rPr>
          <w:rFonts w:hint="eastAsia"/>
          <w:sz w:val="22"/>
        </w:rPr>
        <w:t>予防の為の適切な対応が維持されているかどうか</w:t>
      </w:r>
      <w:r w:rsidR="00F7799E">
        <w:rPr>
          <w:rFonts w:hint="eastAsia"/>
          <w:sz w:val="22"/>
        </w:rPr>
        <w:t>、定期的に巡回・</w:t>
      </w:r>
    </w:p>
    <w:p w14:paraId="343BEA23" w14:textId="0022B54C" w:rsidR="00D550FD" w:rsidRPr="00F7799E" w:rsidRDefault="00F7799E" w:rsidP="00C04411">
      <w:pPr>
        <w:ind w:firstLineChars="464" w:firstLine="1021"/>
        <w:rPr>
          <w:sz w:val="22"/>
        </w:rPr>
      </w:pPr>
      <w:r>
        <w:rPr>
          <w:rFonts w:hint="eastAsia"/>
          <w:sz w:val="22"/>
        </w:rPr>
        <w:t>確認を行うよう</w:t>
      </w:r>
      <w:r w:rsidR="00EF5645">
        <w:rPr>
          <w:rFonts w:hint="eastAsia"/>
          <w:sz w:val="22"/>
        </w:rPr>
        <w:t>に、運営スケジュールを計画する。</w:t>
      </w:r>
      <w:r w:rsidR="00D550FD">
        <w:rPr>
          <w:rFonts w:hAnsi="IPA明朝" w:hint="eastAsia"/>
          <w:szCs w:val="21"/>
        </w:rPr>
        <w:t xml:space="preserve">　　</w:t>
      </w:r>
      <w:r w:rsidR="001D11E7">
        <w:rPr>
          <w:rFonts w:hAnsi="IPA明朝" w:hint="eastAsia"/>
          <w:szCs w:val="21"/>
        </w:rPr>
        <w:t xml:space="preserve">　　</w:t>
      </w:r>
      <w:r w:rsidR="00D550FD">
        <w:rPr>
          <w:rFonts w:hint="eastAsia"/>
          <w:sz w:val="22"/>
        </w:rPr>
        <w:t xml:space="preserve">　　</w:t>
      </w:r>
    </w:p>
    <w:p w14:paraId="79921EE6" w14:textId="4AC2A52F" w:rsidR="008F2FE5" w:rsidRDefault="008F2FE5" w:rsidP="00C04411">
      <w:pPr>
        <w:tabs>
          <w:tab w:val="left" w:pos="851"/>
        </w:tabs>
        <w:ind w:firstLineChars="400" w:firstLine="840"/>
        <w:rPr>
          <w:rFonts w:hAnsi="IPA明朝"/>
          <w:szCs w:val="21"/>
        </w:rPr>
      </w:pPr>
      <w:r>
        <w:rPr>
          <w:rFonts w:hAnsi="IPA明朝" w:hint="eastAsia"/>
          <w:szCs w:val="21"/>
        </w:rPr>
        <w:t>・会場の入り口等に消毒薬を配置する。</w:t>
      </w:r>
    </w:p>
    <w:p w14:paraId="75B843C1" w14:textId="685BF2DD" w:rsidR="008F2FE5" w:rsidRDefault="008F2FE5" w:rsidP="00C04411">
      <w:pPr>
        <w:tabs>
          <w:tab w:val="left" w:pos="851"/>
        </w:tabs>
        <w:ind w:firstLineChars="400" w:firstLine="840"/>
        <w:rPr>
          <w:rFonts w:hAnsi="IPA明朝"/>
          <w:szCs w:val="21"/>
        </w:rPr>
      </w:pPr>
      <w:r>
        <w:rPr>
          <w:rFonts w:hAnsi="IPA明朝" w:hint="eastAsia"/>
          <w:szCs w:val="21"/>
        </w:rPr>
        <w:t>・定期的に手洗いを</w:t>
      </w:r>
      <w:r w:rsidR="00D44DC9">
        <w:rPr>
          <w:rFonts w:hAnsi="IPA明朝" w:hint="eastAsia"/>
          <w:szCs w:val="21"/>
        </w:rPr>
        <w:t>励行するよう</w:t>
      </w:r>
      <w:r w:rsidR="00381FCC">
        <w:rPr>
          <w:rFonts w:hAnsi="IPA明朝" w:hint="eastAsia"/>
          <w:szCs w:val="21"/>
        </w:rPr>
        <w:t>に、生徒への指導を行う。</w:t>
      </w:r>
    </w:p>
    <w:p w14:paraId="390C3A06" w14:textId="3351F388" w:rsidR="00DB22D2" w:rsidRDefault="00DB22D2" w:rsidP="00C04411">
      <w:pPr>
        <w:tabs>
          <w:tab w:val="left" w:pos="851"/>
        </w:tabs>
        <w:ind w:firstLineChars="400" w:firstLine="840"/>
        <w:rPr>
          <w:rFonts w:hAnsi="IPA明朝"/>
          <w:szCs w:val="21"/>
        </w:rPr>
      </w:pPr>
      <w:r>
        <w:rPr>
          <w:rFonts w:hAnsi="IPA明朝" w:hint="eastAsia"/>
          <w:szCs w:val="21"/>
        </w:rPr>
        <w:t>・控室での</w:t>
      </w:r>
      <w:r w:rsidR="00E4356C">
        <w:rPr>
          <w:rFonts w:hAnsi="IPA明朝" w:hint="eastAsia"/>
          <w:szCs w:val="21"/>
        </w:rPr>
        <w:t>不必要な談話は慎むよう指導を行う。</w:t>
      </w:r>
    </w:p>
    <w:p w14:paraId="04334001" w14:textId="7BEED079" w:rsidR="00A92FC3" w:rsidRDefault="00C04411" w:rsidP="00A92FC3">
      <w:pPr>
        <w:ind w:firstLineChars="350" w:firstLine="735"/>
        <w:rPr>
          <w:rFonts w:hAnsi="IPA明朝"/>
          <w:szCs w:val="21"/>
        </w:rPr>
      </w:pPr>
      <w:r>
        <w:rPr>
          <w:rFonts w:hAnsi="IPA明朝"/>
          <w:szCs w:val="21"/>
        </w:rPr>
        <w:t xml:space="preserve"> </w:t>
      </w:r>
      <w:r w:rsidR="00874232">
        <w:rPr>
          <w:rFonts w:hAnsi="IPA明朝" w:hint="eastAsia"/>
          <w:szCs w:val="21"/>
        </w:rPr>
        <w:t>・</w:t>
      </w:r>
      <w:r w:rsidR="00B2391E">
        <w:rPr>
          <w:rFonts w:hAnsi="IPA明朝" w:hint="eastAsia"/>
          <w:szCs w:val="21"/>
        </w:rPr>
        <w:t>会場の面積を勘案し、座席の間隔を確保する</w:t>
      </w:r>
      <w:r w:rsidR="00DE7B83">
        <w:rPr>
          <w:rFonts w:hAnsi="IPA明朝" w:hint="eastAsia"/>
          <w:szCs w:val="21"/>
        </w:rPr>
        <w:t>。その際、使用しない座席については、その</w:t>
      </w:r>
    </w:p>
    <w:p w14:paraId="251464EF" w14:textId="5FCDBFAE" w:rsidR="00DE7B83" w:rsidRDefault="00DE7B83" w:rsidP="00A92FC3">
      <w:pPr>
        <w:ind w:firstLineChars="500" w:firstLine="1050"/>
        <w:rPr>
          <w:rFonts w:hAnsi="IPA明朝"/>
          <w:szCs w:val="21"/>
        </w:rPr>
      </w:pPr>
      <w:r>
        <w:rPr>
          <w:rFonts w:hAnsi="IPA明朝" w:hint="eastAsia"/>
          <w:szCs w:val="21"/>
        </w:rPr>
        <w:t>旨が</w:t>
      </w:r>
      <w:r w:rsidR="00847B0E">
        <w:rPr>
          <w:rFonts w:hAnsi="IPA明朝" w:hint="eastAsia"/>
          <w:szCs w:val="21"/>
        </w:rPr>
        <w:t>分かるように表示する。</w:t>
      </w:r>
    </w:p>
    <w:p w14:paraId="509B93AD" w14:textId="5EA6F7A0" w:rsidR="00C04411" w:rsidRDefault="00793564" w:rsidP="00C04411">
      <w:pPr>
        <w:tabs>
          <w:tab w:val="left" w:pos="851"/>
        </w:tabs>
        <w:ind w:firstLineChars="400" w:firstLine="840"/>
        <w:rPr>
          <w:rFonts w:hAnsi="IPA明朝"/>
          <w:szCs w:val="21"/>
        </w:rPr>
      </w:pPr>
      <w:r>
        <w:rPr>
          <w:rFonts w:hAnsi="IPA明朝" w:hint="eastAsia"/>
          <w:szCs w:val="21"/>
        </w:rPr>
        <w:t>・食事の際には、正面を向き合わない形で喫食するよう設営し、指導する。</w:t>
      </w:r>
    </w:p>
    <w:p w14:paraId="45224A06" w14:textId="5139FEA8" w:rsidR="00C04411" w:rsidRDefault="002C4D50" w:rsidP="00C04411">
      <w:pPr>
        <w:tabs>
          <w:tab w:val="left" w:pos="851"/>
        </w:tabs>
        <w:ind w:firstLineChars="400" w:firstLine="840"/>
        <w:rPr>
          <w:rFonts w:hAnsi="IPA明朝"/>
          <w:szCs w:val="21"/>
        </w:rPr>
      </w:pPr>
      <w:r>
        <w:rPr>
          <w:rFonts w:hAnsi="IPA明朝" w:hint="eastAsia"/>
          <w:szCs w:val="21"/>
        </w:rPr>
        <w:t>・会場に舞台を設ける場合、その最前列は座席として使用しない。</w:t>
      </w:r>
    </w:p>
    <w:p w14:paraId="45BEC6A6" w14:textId="277F169F" w:rsidR="00C04411" w:rsidRDefault="00077149" w:rsidP="00C04411">
      <w:pPr>
        <w:tabs>
          <w:tab w:val="left" w:pos="851"/>
        </w:tabs>
        <w:ind w:firstLineChars="400" w:firstLine="840"/>
        <w:rPr>
          <w:rFonts w:hAnsi="IPA明朝"/>
          <w:szCs w:val="21"/>
        </w:rPr>
      </w:pPr>
      <w:r>
        <w:rPr>
          <w:rFonts w:hAnsi="IPA明朝" w:hint="eastAsia"/>
          <w:szCs w:val="21"/>
        </w:rPr>
        <w:t>・控室を含む全ての会場において、</w:t>
      </w:r>
      <w:r w:rsidR="003E527C">
        <w:rPr>
          <w:rFonts w:hAnsi="IPA明朝" w:hint="eastAsia"/>
          <w:szCs w:val="21"/>
        </w:rPr>
        <w:t>換気を行う。常時換気が状況的に難しい場合は、</w:t>
      </w:r>
      <w:r w:rsidR="001409DA">
        <w:rPr>
          <w:rFonts w:hAnsi="IPA明朝" w:hint="eastAsia"/>
          <w:szCs w:val="21"/>
        </w:rPr>
        <w:t>適宜</w:t>
      </w:r>
    </w:p>
    <w:p w14:paraId="7516BD47" w14:textId="342AB6A4" w:rsidR="00C04411" w:rsidRDefault="003E527C" w:rsidP="00C04411">
      <w:pPr>
        <w:tabs>
          <w:tab w:val="left" w:pos="851"/>
        </w:tabs>
        <w:ind w:firstLineChars="500" w:firstLine="1050"/>
        <w:rPr>
          <w:rFonts w:hAnsi="IPA明朝"/>
          <w:szCs w:val="21"/>
        </w:rPr>
      </w:pPr>
      <w:r>
        <w:rPr>
          <w:rFonts w:hAnsi="IPA明朝" w:hint="eastAsia"/>
          <w:szCs w:val="21"/>
        </w:rPr>
        <w:t>数分間程度窓を開ける、あるいは</w:t>
      </w:r>
      <w:r w:rsidR="0039587F">
        <w:rPr>
          <w:rFonts w:hAnsi="IPA明朝" w:hint="eastAsia"/>
          <w:szCs w:val="21"/>
        </w:rPr>
        <w:t>出入口を開放することにより換気を</w:t>
      </w:r>
      <w:r>
        <w:rPr>
          <w:rFonts w:hAnsi="IPA明朝" w:hint="eastAsia"/>
          <w:szCs w:val="21"/>
        </w:rPr>
        <w:t>する</w:t>
      </w:r>
      <w:r w:rsidR="0039587F">
        <w:rPr>
          <w:rFonts w:hAnsi="IPA明朝" w:hint="eastAsia"/>
          <w:szCs w:val="21"/>
        </w:rPr>
        <w:t>。</w:t>
      </w:r>
    </w:p>
    <w:p w14:paraId="0687FA7F" w14:textId="3577D810" w:rsidR="00C04411" w:rsidRDefault="000A7021" w:rsidP="00C04411">
      <w:pPr>
        <w:tabs>
          <w:tab w:val="left" w:pos="851"/>
        </w:tabs>
        <w:ind w:firstLineChars="500" w:firstLine="1050"/>
        <w:rPr>
          <w:rFonts w:hAnsi="IPA明朝"/>
          <w:szCs w:val="21"/>
        </w:rPr>
      </w:pPr>
      <w:r>
        <w:rPr>
          <w:rFonts w:hAnsi="IPA明朝" w:hint="eastAsia"/>
          <w:szCs w:val="21"/>
        </w:rPr>
        <w:t>会場内の換気が可能となるように、休憩時間を挟むなど運営スケジュールの工夫を行う。</w:t>
      </w:r>
    </w:p>
    <w:p w14:paraId="11B4AFE5" w14:textId="4ED427C6" w:rsidR="00D050AD" w:rsidRDefault="00D050AD" w:rsidP="00C04411">
      <w:pPr>
        <w:tabs>
          <w:tab w:val="left" w:pos="851"/>
        </w:tabs>
        <w:ind w:firstLineChars="400" w:firstLine="840"/>
        <w:rPr>
          <w:rFonts w:hAnsi="IPA明朝"/>
          <w:szCs w:val="21"/>
        </w:rPr>
      </w:pPr>
      <w:r>
        <w:rPr>
          <w:rFonts w:hAnsi="IPA明朝" w:hint="eastAsia"/>
          <w:szCs w:val="21"/>
        </w:rPr>
        <w:t>・</w:t>
      </w:r>
      <w:r w:rsidR="00E74F5B">
        <w:rPr>
          <w:rFonts w:hAnsi="IPA明朝" w:hint="eastAsia"/>
          <w:szCs w:val="21"/>
        </w:rPr>
        <w:t>トイレ休憩に</w:t>
      </w:r>
      <w:r w:rsidR="007F2EC4">
        <w:rPr>
          <w:rFonts w:hAnsi="IPA明朝" w:hint="eastAsia"/>
          <w:szCs w:val="21"/>
        </w:rPr>
        <w:t>ついては混雑しないよう動線を示して実施する。</w:t>
      </w:r>
    </w:p>
    <w:p w14:paraId="1324BF05" w14:textId="77777777" w:rsidR="00A92FC3" w:rsidRDefault="00DB22D2" w:rsidP="00A92FC3">
      <w:pPr>
        <w:tabs>
          <w:tab w:val="left" w:pos="851"/>
        </w:tabs>
        <w:ind w:leftChars="50" w:left="105" w:firstLineChars="250" w:firstLine="525"/>
        <w:rPr>
          <w:rFonts w:hAnsi="IPA明朝"/>
          <w:szCs w:val="21"/>
        </w:rPr>
      </w:pPr>
      <w:r>
        <w:rPr>
          <w:rFonts w:hAnsi="IPA明朝" w:hint="eastAsia"/>
          <w:szCs w:val="21"/>
        </w:rPr>
        <w:t xml:space="preserve">　</w:t>
      </w:r>
      <w:r w:rsidR="005D3B5C">
        <w:rPr>
          <w:rFonts w:hAnsi="IPA明朝" w:hint="eastAsia"/>
          <w:szCs w:val="21"/>
        </w:rPr>
        <w:t>・気温、湿度や暑さ指数（</w:t>
      </w:r>
      <w:r w:rsidR="00644386">
        <w:rPr>
          <w:rFonts w:hAnsi="IPA明朝"/>
          <w:szCs w:val="21"/>
        </w:rPr>
        <w:t>WBGT</w:t>
      </w:r>
      <w:r w:rsidR="005D3B5C">
        <w:rPr>
          <w:rFonts w:hAnsi="IPA明朝" w:hint="eastAsia"/>
          <w:szCs w:val="21"/>
        </w:rPr>
        <w:t>）が高い日には</w:t>
      </w:r>
      <w:r w:rsidR="00B603EE">
        <w:rPr>
          <w:rFonts w:hAnsi="IPA明朝" w:hint="eastAsia"/>
          <w:szCs w:val="21"/>
        </w:rPr>
        <w:t>熱中症などの健康被害が発生するおそれがある</w:t>
      </w:r>
    </w:p>
    <w:p w14:paraId="51C0F9DB" w14:textId="677EC9D3" w:rsidR="00D050AD" w:rsidRDefault="00B603EE" w:rsidP="00A92FC3">
      <w:pPr>
        <w:tabs>
          <w:tab w:val="left" w:pos="851"/>
        </w:tabs>
        <w:ind w:leftChars="50" w:left="105" w:firstLineChars="450" w:firstLine="945"/>
        <w:rPr>
          <w:rFonts w:hAnsi="IPA明朝"/>
          <w:szCs w:val="21"/>
        </w:rPr>
      </w:pPr>
      <w:r>
        <w:rPr>
          <w:rFonts w:hAnsi="IPA明朝" w:hint="eastAsia"/>
          <w:szCs w:val="21"/>
        </w:rPr>
        <w:t>ため、熱中症も命に危険があることを踏まえ、熱中症への</w:t>
      </w:r>
      <w:r w:rsidR="003A0805">
        <w:rPr>
          <w:rFonts w:hAnsi="IPA明朝" w:hint="eastAsia"/>
          <w:szCs w:val="21"/>
        </w:rPr>
        <w:t>対応を優先させる。</w:t>
      </w:r>
    </w:p>
    <w:p w14:paraId="7F15D281" w14:textId="77777777" w:rsidR="00C04411" w:rsidRDefault="003A0805" w:rsidP="00C04411">
      <w:pPr>
        <w:tabs>
          <w:tab w:val="left" w:pos="851"/>
        </w:tabs>
        <w:ind w:leftChars="350" w:left="1050" w:hangingChars="150" w:hanging="315"/>
        <w:rPr>
          <w:rFonts w:hAnsi="IPA明朝"/>
          <w:szCs w:val="21"/>
        </w:rPr>
      </w:pPr>
      <w:r>
        <w:rPr>
          <w:rFonts w:hAnsi="IPA明朝" w:hint="eastAsia"/>
          <w:szCs w:val="21"/>
        </w:rPr>
        <w:t xml:space="preserve"> </w:t>
      </w:r>
      <w:r w:rsidR="008715DF">
        <w:rPr>
          <w:rFonts w:hAnsi="IPA明朝" w:hint="eastAsia"/>
          <w:szCs w:val="21"/>
        </w:rPr>
        <w:t>・</w:t>
      </w:r>
      <w:r w:rsidR="00495725">
        <w:rPr>
          <w:rFonts w:hAnsi="IPA明朝" w:hint="eastAsia"/>
          <w:szCs w:val="21"/>
        </w:rPr>
        <w:t>生徒本人が暑さで息苦しいと感じた時などには、</w:t>
      </w:r>
      <w:r w:rsidR="00973F08">
        <w:rPr>
          <w:rFonts w:hAnsi="IPA明朝" w:hint="eastAsia"/>
          <w:szCs w:val="21"/>
        </w:rPr>
        <w:t>マスクを外したり、一時的に片耳だけかけて</w:t>
      </w:r>
    </w:p>
    <w:p w14:paraId="307F2576" w14:textId="68D15364" w:rsidR="00DD4B72" w:rsidRDefault="00973F08" w:rsidP="00A92FC3">
      <w:pPr>
        <w:tabs>
          <w:tab w:val="left" w:pos="851"/>
        </w:tabs>
        <w:ind w:firstLineChars="500" w:firstLine="1050"/>
        <w:rPr>
          <w:rFonts w:hAnsi="IPA明朝"/>
          <w:szCs w:val="21"/>
        </w:rPr>
      </w:pPr>
      <w:r>
        <w:rPr>
          <w:rFonts w:hAnsi="IPA明朝" w:hint="eastAsia"/>
          <w:szCs w:val="21"/>
        </w:rPr>
        <w:t>呼吸したりするなど、自身の判断でも適正</w:t>
      </w:r>
      <w:r w:rsidR="00D152CE">
        <w:rPr>
          <w:rFonts w:hAnsi="IPA明朝" w:hint="eastAsia"/>
          <w:szCs w:val="21"/>
        </w:rPr>
        <w:t>に対応できるように指導する。</w:t>
      </w:r>
    </w:p>
    <w:p w14:paraId="18CCF61D" w14:textId="1A8D27CA" w:rsidR="00DD4B72" w:rsidRDefault="00DD4B72" w:rsidP="00D677AC">
      <w:pPr>
        <w:tabs>
          <w:tab w:val="left" w:pos="851"/>
        </w:tabs>
        <w:ind w:leftChars="50" w:left="105" w:firstLineChars="350" w:firstLine="707"/>
        <w:rPr>
          <w:rFonts w:hAnsi="IPA明朝"/>
          <w:spacing w:val="-4"/>
          <w:szCs w:val="21"/>
        </w:rPr>
      </w:pPr>
      <w:r w:rsidRPr="00D677AC">
        <w:rPr>
          <w:rFonts w:hAnsi="IPA明朝" w:hint="eastAsia"/>
          <w:spacing w:val="-4"/>
          <w:szCs w:val="21"/>
        </w:rPr>
        <w:t>・</w:t>
      </w:r>
      <w:r w:rsidR="00A73F4A" w:rsidRPr="00D677AC">
        <w:rPr>
          <w:rFonts w:hAnsi="IPA明朝" w:hint="eastAsia"/>
          <w:spacing w:val="-4"/>
          <w:szCs w:val="21"/>
        </w:rPr>
        <w:t>感染発生</w:t>
      </w:r>
      <w:r w:rsidR="00A914F5" w:rsidRPr="00D677AC">
        <w:rPr>
          <w:rFonts w:hAnsi="IPA明朝" w:hint="eastAsia"/>
          <w:spacing w:val="-4"/>
          <w:szCs w:val="21"/>
        </w:rPr>
        <w:t>の事態に備え、会場所轄の保健所・コロナ対応医療機関</w:t>
      </w:r>
      <w:r w:rsidR="004D0550" w:rsidRPr="00D677AC">
        <w:rPr>
          <w:rFonts w:hAnsi="IPA明朝" w:hint="eastAsia"/>
          <w:spacing w:val="-4"/>
          <w:szCs w:val="21"/>
        </w:rPr>
        <w:t>等を把握しておく</w:t>
      </w:r>
      <w:r w:rsidR="003E527C" w:rsidRPr="00D677AC">
        <w:rPr>
          <w:rFonts w:hAnsi="IPA明朝" w:hint="eastAsia"/>
          <w:spacing w:val="-4"/>
          <w:szCs w:val="21"/>
        </w:rPr>
        <w:t>ようにする</w:t>
      </w:r>
      <w:r w:rsidR="00D677AC">
        <w:rPr>
          <w:rFonts w:hAnsi="IPA明朝" w:hint="eastAsia"/>
          <w:spacing w:val="-4"/>
          <w:szCs w:val="21"/>
        </w:rPr>
        <w:t>。</w:t>
      </w:r>
    </w:p>
    <w:p w14:paraId="343C20F0" w14:textId="77777777" w:rsidR="00D677AC" w:rsidRPr="00D677AC" w:rsidRDefault="00D677AC" w:rsidP="00D677AC">
      <w:pPr>
        <w:tabs>
          <w:tab w:val="left" w:pos="851"/>
        </w:tabs>
        <w:ind w:leftChars="50" w:left="105" w:firstLineChars="350" w:firstLine="707"/>
        <w:rPr>
          <w:rFonts w:hAnsi="IPA明朝"/>
          <w:spacing w:val="-4"/>
          <w:szCs w:val="21"/>
        </w:rPr>
      </w:pPr>
    </w:p>
    <w:p w14:paraId="4548146E" w14:textId="77777777" w:rsidR="00A92FC3" w:rsidRDefault="00EB3B23" w:rsidP="00A92FC3">
      <w:pPr>
        <w:tabs>
          <w:tab w:val="left" w:pos="426"/>
          <w:tab w:val="left" w:pos="851"/>
        </w:tabs>
        <w:ind w:firstLineChars="50" w:firstLine="105"/>
        <w:rPr>
          <w:rFonts w:hAnsi="IPA明朝"/>
          <w:szCs w:val="21"/>
        </w:rPr>
      </w:pPr>
      <w:r>
        <w:rPr>
          <w:rFonts w:hAnsi="IPA明朝" w:hint="eastAsia"/>
          <w:szCs w:val="21"/>
        </w:rPr>
        <w:t xml:space="preserve">　</w:t>
      </w:r>
      <w:r w:rsidR="00B975AA">
        <w:rPr>
          <w:rFonts w:hAnsi="IPA明朝" w:hint="eastAsia"/>
          <w:szCs w:val="21"/>
        </w:rPr>
        <w:t>（</w:t>
      </w:r>
      <w:r w:rsidR="00425723">
        <w:rPr>
          <w:rFonts w:hAnsi="IPA明朝" w:hint="eastAsia"/>
          <w:szCs w:val="21"/>
        </w:rPr>
        <w:t>3</w:t>
      </w:r>
      <w:r w:rsidR="00B975AA">
        <w:rPr>
          <w:rFonts w:hAnsi="IPA明朝" w:hint="eastAsia"/>
          <w:szCs w:val="21"/>
        </w:rPr>
        <w:t>）感染が疑われる場合の対応について</w:t>
      </w:r>
    </w:p>
    <w:p w14:paraId="09155D8B" w14:textId="77777777" w:rsidR="00A92FC3" w:rsidRDefault="00033400" w:rsidP="00A92FC3">
      <w:pPr>
        <w:tabs>
          <w:tab w:val="left" w:pos="426"/>
          <w:tab w:val="left" w:pos="851"/>
        </w:tabs>
        <w:ind w:firstLineChars="150" w:firstLine="315"/>
        <w:rPr>
          <w:rFonts w:hAnsi="IPA明朝"/>
          <w:szCs w:val="21"/>
        </w:rPr>
      </w:pPr>
      <w:r>
        <w:rPr>
          <w:rFonts w:hAnsi="IPA明朝" w:hint="eastAsia"/>
          <w:szCs w:val="21"/>
        </w:rPr>
        <w:t xml:space="preserve">　　</w:t>
      </w:r>
      <w:r w:rsidR="00A92FC3">
        <w:rPr>
          <w:rFonts w:hAnsi="IPA明朝" w:hint="eastAsia"/>
          <w:szCs w:val="21"/>
        </w:rPr>
        <w:t xml:space="preserve"> </w:t>
      </w:r>
      <w:r>
        <w:rPr>
          <w:rFonts w:hAnsi="IPA明朝" w:hint="eastAsia"/>
          <w:szCs w:val="21"/>
        </w:rPr>
        <w:t>・行事</w:t>
      </w:r>
      <w:r w:rsidR="00297DD0">
        <w:rPr>
          <w:rFonts w:hAnsi="IPA明朝" w:hint="eastAsia"/>
          <w:szCs w:val="21"/>
        </w:rPr>
        <w:t>開催</w:t>
      </w:r>
      <w:r>
        <w:rPr>
          <w:rFonts w:hAnsi="IPA明朝" w:hint="eastAsia"/>
          <w:szCs w:val="21"/>
        </w:rPr>
        <w:t>中に感染が疑われる</w:t>
      </w:r>
      <w:r w:rsidR="004D5894">
        <w:rPr>
          <w:rFonts w:hAnsi="IPA明朝" w:hint="eastAsia"/>
          <w:szCs w:val="21"/>
        </w:rPr>
        <w:t>事態が発生した場合、サーモグラフィ</w:t>
      </w:r>
      <w:r w:rsidR="004D5894">
        <w:rPr>
          <w:rFonts w:hAnsi="IPA明朝" w:hint="eastAsia"/>
          <w:szCs w:val="21"/>
        </w:rPr>
        <w:t>/</w:t>
      </w:r>
      <w:r w:rsidR="004D5894">
        <w:rPr>
          <w:rFonts w:hAnsi="IPA明朝" w:hint="eastAsia"/>
          <w:szCs w:val="21"/>
        </w:rPr>
        <w:t>非接触体温計等で</w:t>
      </w:r>
      <w:r w:rsidR="0092734B">
        <w:rPr>
          <w:rFonts w:hAnsi="IPA明朝" w:hint="eastAsia"/>
          <w:szCs w:val="21"/>
        </w:rPr>
        <w:t>検温す</w:t>
      </w:r>
    </w:p>
    <w:p w14:paraId="733238D9" w14:textId="77777777" w:rsidR="00A92FC3" w:rsidRDefault="0092734B" w:rsidP="00A92FC3">
      <w:pPr>
        <w:tabs>
          <w:tab w:val="left" w:pos="426"/>
          <w:tab w:val="left" w:pos="851"/>
        </w:tabs>
        <w:ind w:firstLineChars="500" w:firstLine="1050"/>
        <w:rPr>
          <w:rFonts w:hAnsi="IPA明朝"/>
          <w:szCs w:val="21"/>
        </w:rPr>
      </w:pPr>
      <w:r>
        <w:rPr>
          <w:rFonts w:hAnsi="IPA明朝" w:hint="eastAsia"/>
          <w:szCs w:val="21"/>
        </w:rPr>
        <w:t>るなど来場者の症状を確認のうえ、医療機関や保健所等へ通報し、</w:t>
      </w:r>
      <w:r w:rsidR="00297DD0">
        <w:rPr>
          <w:rFonts w:hAnsi="IPA明朝" w:hint="eastAsia"/>
          <w:szCs w:val="21"/>
        </w:rPr>
        <w:t>濃厚接触者を減らす目的</w:t>
      </w:r>
    </w:p>
    <w:p w14:paraId="74059562" w14:textId="77777777" w:rsidR="00A92FC3" w:rsidRDefault="00297DD0" w:rsidP="00A92FC3">
      <w:pPr>
        <w:tabs>
          <w:tab w:val="left" w:pos="426"/>
          <w:tab w:val="left" w:pos="851"/>
        </w:tabs>
        <w:ind w:firstLineChars="500" w:firstLine="1050"/>
        <w:rPr>
          <w:rFonts w:hAnsi="IPA明朝"/>
          <w:szCs w:val="21"/>
        </w:rPr>
      </w:pPr>
      <w:r>
        <w:rPr>
          <w:rFonts w:hAnsi="IPA明朝" w:hint="eastAsia"/>
          <w:szCs w:val="21"/>
        </w:rPr>
        <w:t>で、</w:t>
      </w:r>
      <w:r w:rsidR="006D41D6">
        <w:rPr>
          <w:rFonts w:hAnsi="IPA明朝" w:hint="eastAsia"/>
          <w:szCs w:val="21"/>
        </w:rPr>
        <w:t>感染が疑われる方及び濃厚接触が疑われる方の隔離</w:t>
      </w:r>
      <w:r w:rsidR="00F860B2">
        <w:rPr>
          <w:rFonts w:hAnsi="IPA明朝" w:hint="eastAsia"/>
          <w:szCs w:val="21"/>
        </w:rPr>
        <w:t>を行う。</w:t>
      </w:r>
    </w:p>
    <w:p w14:paraId="739714FF" w14:textId="77777777" w:rsidR="00A92FC3" w:rsidRDefault="0011738A" w:rsidP="00A92FC3">
      <w:pPr>
        <w:tabs>
          <w:tab w:val="left" w:pos="426"/>
          <w:tab w:val="left" w:pos="851"/>
        </w:tabs>
        <w:ind w:firstLineChars="400" w:firstLine="840"/>
        <w:rPr>
          <w:rFonts w:hAnsi="IPA明朝"/>
          <w:szCs w:val="21"/>
        </w:rPr>
      </w:pPr>
      <w:r>
        <w:rPr>
          <w:rFonts w:hAnsi="IPA明朝" w:hint="eastAsia"/>
          <w:szCs w:val="21"/>
        </w:rPr>
        <w:t>・行事開催中に感染者が</w:t>
      </w:r>
      <w:r w:rsidR="007F7DD4">
        <w:rPr>
          <w:rFonts w:hAnsi="IPA明朝" w:hint="eastAsia"/>
          <w:szCs w:val="21"/>
        </w:rPr>
        <w:t>発生した事実が判明した場合は、即時に現場を封鎖し、感染者と濃厚接</w:t>
      </w:r>
    </w:p>
    <w:p w14:paraId="4AE421D2" w14:textId="77777777" w:rsidR="00A92FC3" w:rsidRDefault="007F7DD4" w:rsidP="00A92FC3">
      <w:pPr>
        <w:tabs>
          <w:tab w:val="left" w:pos="426"/>
          <w:tab w:val="left" w:pos="851"/>
        </w:tabs>
        <w:ind w:firstLineChars="500" w:firstLine="1050"/>
        <w:rPr>
          <w:rFonts w:hAnsi="IPA明朝"/>
          <w:szCs w:val="21"/>
        </w:rPr>
      </w:pPr>
      <w:r>
        <w:rPr>
          <w:rFonts w:hAnsi="IPA明朝" w:hint="eastAsia"/>
          <w:szCs w:val="21"/>
        </w:rPr>
        <w:t>触した可能性がある</w:t>
      </w:r>
      <w:r w:rsidR="00E53CAD">
        <w:rPr>
          <w:rFonts w:hAnsi="IPA明朝" w:hint="eastAsia"/>
          <w:szCs w:val="21"/>
        </w:rPr>
        <w:t>者、保健所、関係機関に連絡をし</w:t>
      </w:r>
      <w:r w:rsidR="007B4A53">
        <w:rPr>
          <w:rFonts w:hAnsi="IPA明朝" w:hint="eastAsia"/>
          <w:szCs w:val="21"/>
        </w:rPr>
        <w:t>、医師等の判断により検査を実施</w:t>
      </w:r>
      <w:r w:rsidR="0065053A">
        <w:rPr>
          <w:rFonts w:hAnsi="IPA明朝" w:hint="eastAsia"/>
          <w:szCs w:val="21"/>
        </w:rPr>
        <w:t>し、指</w:t>
      </w:r>
    </w:p>
    <w:p w14:paraId="2CC08F72" w14:textId="7FEFFEDE" w:rsidR="00A92FC3" w:rsidRDefault="0065053A" w:rsidP="00A92FC3">
      <w:pPr>
        <w:tabs>
          <w:tab w:val="left" w:pos="426"/>
          <w:tab w:val="left" w:pos="851"/>
        </w:tabs>
        <w:ind w:firstLineChars="500" w:firstLine="1050"/>
        <w:rPr>
          <w:rFonts w:hAnsi="IPA明朝"/>
          <w:szCs w:val="21"/>
        </w:rPr>
      </w:pPr>
      <w:r>
        <w:rPr>
          <w:rFonts w:hAnsi="IPA明朝" w:hint="eastAsia"/>
          <w:szCs w:val="21"/>
        </w:rPr>
        <w:t>示に従う。</w:t>
      </w:r>
    </w:p>
    <w:p w14:paraId="64112AD6" w14:textId="77777777" w:rsidR="00A92FC3" w:rsidRDefault="0065053A" w:rsidP="00A92FC3">
      <w:pPr>
        <w:tabs>
          <w:tab w:val="left" w:pos="426"/>
          <w:tab w:val="left" w:pos="851"/>
        </w:tabs>
        <w:ind w:firstLineChars="400" w:firstLine="840"/>
        <w:rPr>
          <w:rFonts w:hAnsi="IPA明朝"/>
          <w:szCs w:val="21"/>
        </w:rPr>
      </w:pPr>
      <w:r>
        <w:rPr>
          <w:rFonts w:hAnsi="IPA明朝" w:hint="eastAsia"/>
          <w:szCs w:val="21"/>
        </w:rPr>
        <w:t>・感染者、濃厚接触者が発生した現場</w:t>
      </w:r>
      <w:r w:rsidR="00F3794B">
        <w:rPr>
          <w:rFonts w:hAnsi="IPA明朝" w:hint="eastAsia"/>
          <w:szCs w:val="21"/>
        </w:rPr>
        <w:t>は適切な消毒を行い、所轄の保健所等の確認を行ったうえ</w:t>
      </w:r>
    </w:p>
    <w:p w14:paraId="05F2E81F" w14:textId="77777777" w:rsidR="00A92FC3" w:rsidRDefault="00F3794B" w:rsidP="00A92FC3">
      <w:pPr>
        <w:tabs>
          <w:tab w:val="left" w:pos="426"/>
          <w:tab w:val="left" w:pos="851"/>
        </w:tabs>
        <w:ind w:firstLineChars="500" w:firstLine="1050"/>
        <w:rPr>
          <w:rFonts w:hAnsi="IPA明朝"/>
          <w:szCs w:val="21"/>
        </w:rPr>
      </w:pPr>
      <w:r>
        <w:rPr>
          <w:rFonts w:hAnsi="IPA明朝" w:hint="eastAsia"/>
          <w:szCs w:val="21"/>
        </w:rPr>
        <w:t>で現場を</w:t>
      </w:r>
      <w:r w:rsidR="00353159">
        <w:rPr>
          <w:rFonts w:hAnsi="IPA明朝" w:hint="eastAsia"/>
          <w:szCs w:val="21"/>
        </w:rPr>
        <w:t>回復する。</w:t>
      </w:r>
    </w:p>
    <w:p w14:paraId="22A17FBF" w14:textId="77777777" w:rsidR="00A92FC3" w:rsidRDefault="00F07757" w:rsidP="00A92FC3">
      <w:pPr>
        <w:tabs>
          <w:tab w:val="left" w:pos="426"/>
          <w:tab w:val="left" w:pos="851"/>
        </w:tabs>
        <w:ind w:firstLineChars="400" w:firstLine="840"/>
        <w:rPr>
          <w:rFonts w:hAnsi="IPA明朝"/>
          <w:szCs w:val="21"/>
        </w:rPr>
      </w:pPr>
      <w:r>
        <w:rPr>
          <w:rFonts w:hAnsi="IPA明朝" w:hint="eastAsia"/>
          <w:szCs w:val="21"/>
        </w:rPr>
        <w:t>・感染者の発生等の諸事情による行事の続行・中断・中止の判断は、保健所等関係機関の指示を</w:t>
      </w:r>
    </w:p>
    <w:p w14:paraId="42DD92E5" w14:textId="1DF5A5C4" w:rsidR="00A92FC3" w:rsidRDefault="003461F4" w:rsidP="00A92FC3">
      <w:pPr>
        <w:tabs>
          <w:tab w:val="left" w:pos="426"/>
          <w:tab w:val="left" w:pos="851"/>
        </w:tabs>
        <w:ind w:firstLineChars="500" w:firstLine="1050"/>
        <w:rPr>
          <w:rFonts w:hAnsi="IPA明朝"/>
          <w:szCs w:val="21"/>
        </w:rPr>
      </w:pPr>
      <w:r>
        <w:rPr>
          <w:rFonts w:hAnsi="IPA明朝" w:hint="eastAsia"/>
          <w:szCs w:val="21"/>
        </w:rPr>
        <w:t>考慮し、大会主管校</w:t>
      </w:r>
      <w:r w:rsidR="00F07757">
        <w:rPr>
          <w:rFonts w:hAnsi="IPA明朝" w:hint="eastAsia"/>
          <w:szCs w:val="21"/>
        </w:rPr>
        <w:t>が決定する。</w:t>
      </w:r>
    </w:p>
    <w:p w14:paraId="25330A29" w14:textId="77777777" w:rsidR="00A92FC3" w:rsidRDefault="006B0B2B" w:rsidP="00A92FC3">
      <w:pPr>
        <w:tabs>
          <w:tab w:val="left" w:pos="426"/>
          <w:tab w:val="left" w:pos="851"/>
        </w:tabs>
        <w:ind w:firstLineChars="400" w:firstLine="840"/>
        <w:rPr>
          <w:rFonts w:hAnsi="IPA明朝"/>
          <w:szCs w:val="21"/>
        </w:rPr>
      </w:pPr>
      <w:r>
        <w:rPr>
          <w:rFonts w:hAnsi="IPA明朝" w:hint="eastAsia"/>
          <w:szCs w:val="21"/>
        </w:rPr>
        <w:t>・行事終了後に感染が疑われる</w:t>
      </w:r>
      <w:r w:rsidR="00FE12B7">
        <w:rPr>
          <w:rFonts w:hAnsi="IPA明朝" w:hint="eastAsia"/>
          <w:szCs w:val="21"/>
        </w:rPr>
        <w:t>来場者が発生した場合</w:t>
      </w:r>
      <w:r w:rsidR="00F25171">
        <w:rPr>
          <w:rFonts w:hAnsi="IPA明朝" w:hint="eastAsia"/>
          <w:szCs w:val="21"/>
        </w:rPr>
        <w:t>、関係機関及び医療機関や保健所等から</w:t>
      </w:r>
    </w:p>
    <w:p w14:paraId="69E024FB" w14:textId="7EDA60EA" w:rsidR="00345C43" w:rsidRDefault="00F25171" w:rsidP="00A92FC3">
      <w:pPr>
        <w:tabs>
          <w:tab w:val="left" w:pos="426"/>
          <w:tab w:val="left" w:pos="851"/>
        </w:tabs>
        <w:ind w:firstLineChars="500" w:firstLine="1050"/>
        <w:rPr>
          <w:rFonts w:hAnsi="IPA明朝"/>
          <w:szCs w:val="21"/>
        </w:rPr>
      </w:pPr>
      <w:r>
        <w:rPr>
          <w:rFonts w:hAnsi="IPA明朝" w:hint="eastAsia"/>
          <w:szCs w:val="21"/>
        </w:rPr>
        <w:t>の</w:t>
      </w:r>
      <w:r w:rsidR="00D674CE">
        <w:rPr>
          <w:rFonts w:hAnsi="IPA明朝" w:hint="eastAsia"/>
          <w:szCs w:val="21"/>
        </w:rPr>
        <w:t>連絡</w:t>
      </w:r>
      <w:r>
        <w:rPr>
          <w:rFonts w:hAnsi="IPA明朝" w:hint="eastAsia"/>
          <w:szCs w:val="21"/>
        </w:rPr>
        <w:t>を</w:t>
      </w:r>
      <w:r w:rsidR="00D674CE">
        <w:rPr>
          <w:rFonts w:hAnsi="IPA明朝" w:hint="eastAsia"/>
          <w:szCs w:val="21"/>
        </w:rPr>
        <w:t>受けて、必要な</w:t>
      </w:r>
      <w:r w:rsidR="0067233F">
        <w:rPr>
          <w:rFonts w:hAnsi="IPA明朝" w:hint="eastAsia"/>
          <w:szCs w:val="21"/>
        </w:rPr>
        <w:t>情報の提供を行</w:t>
      </w:r>
      <w:r w:rsidR="008E733E">
        <w:rPr>
          <w:rFonts w:hAnsi="IPA明朝" w:hint="eastAsia"/>
          <w:szCs w:val="21"/>
        </w:rPr>
        <w:t>い、</w:t>
      </w:r>
      <w:r w:rsidR="0067233F">
        <w:rPr>
          <w:rFonts w:hAnsi="IPA明朝" w:hint="eastAsia"/>
          <w:szCs w:val="21"/>
        </w:rPr>
        <w:t>指導・指示に従った対応をとる。</w:t>
      </w:r>
      <w:r w:rsidR="006B0B2B">
        <w:rPr>
          <w:rFonts w:hAnsi="IPA明朝" w:hint="eastAsia"/>
          <w:szCs w:val="21"/>
        </w:rPr>
        <w:t xml:space="preserve">　　　</w:t>
      </w:r>
      <w:r w:rsidR="006B0B2B">
        <w:rPr>
          <w:rFonts w:hAnsi="IPA明朝" w:hint="eastAsia"/>
          <w:szCs w:val="21"/>
        </w:rPr>
        <w:t xml:space="preserve"> </w:t>
      </w:r>
      <w:r w:rsidR="00B977F9">
        <w:rPr>
          <w:rFonts w:hAnsi="IPA明朝" w:hint="eastAsia"/>
          <w:szCs w:val="21"/>
        </w:rPr>
        <w:t xml:space="preserve"> </w:t>
      </w:r>
    </w:p>
    <w:p w14:paraId="328AC73A" w14:textId="77777777" w:rsidR="00A92FC3" w:rsidRDefault="008E733E" w:rsidP="00A92FC3">
      <w:pPr>
        <w:rPr>
          <w:rFonts w:hAnsi="IPA明朝"/>
          <w:szCs w:val="21"/>
        </w:rPr>
      </w:pPr>
      <w:r>
        <w:rPr>
          <w:rFonts w:hAnsi="IPA明朝" w:hint="eastAsia"/>
          <w:szCs w:val="21"/>
        </w:rPr>
        <w:t xml:space="preserve">        </w:t>
      </w:r>
      <w:r w:rsidR="004704F1">
        <w:rPr>
          <w:rFonts w:hAnsi="IPA明朝" w:hint="eastAsia"/>
          <w:szCs w:val="21"/>
        </w:rPr>
        <w:t>・</w:t>
      </w:r>
      <w:r w:rsidR="00751A5B">
        <w:rPr>
          <w:rFonts w:hAnsi="IPA明朝" w:hint="eastAsia"/>
          <w:szCs w:val="21"/>
        </w:rPr>
        <w:t>行事終了後に感染者が発生した事実が判明した場合は、感染者発生の</w:t>
      </w:r>
      <w:r w:rsidR="007B030C">
        <w:rPr>
          <w:rFonts w:hAnsi="IPA明朝" w:hint="eastAsia"/>
          <w:szCs w:val="21"/>
        </w:rPr>
        <w:t>事実と、行事継続の可否</w:t>
      </w:r>
    </w:p>
    <w:p w14:paraId="51D185DC" w14:textId="7F836A1D" w:rsidR="001B7DB0" w:rsidRDefault="007B030C" w:rsidP="006411B7">
      <w:pPr>
        <w:ind w:firstLineChars="500" w:firstLine="1050"/>
        <w:rPr>
          <w:rFonts w:hAnsi="IPA明朝"/>
          <w:szCs w:val="21"/>
        </w:rPr>
      </w:pPr>
      <w:r>
        <w:rPr>
          <w:rFonts w:hAnsi="IPA明朝" w:hint="eastAsia"/>
          <w:szCs w:val="21"/>
        </w:rPr>
        <w:t>等を</w:t>
      </w:r>
      <w:r w:rsidR="00E96F9B">
        <w:rPr>
          <w:rFonts w:hAnsi="IPA明朝" w:hint="eastAsia"/>
          <w:szCs w:val="21"/>
        </w:rPr>
        <w:t>速やかに発表すると共に他の来場者への注意を喚起する</w:t>
      </w:r>
      <w:r w:rsidR="004368D0">
        <w:rPr>
          <w:rFonts w:hAnsi="IPA明朝" w:hint="eastAsia"/>
          <w:szCs w:val="21"/>
        </w:rPr>
        <w:t>。</w:t>
      </w:r>
    </w:p>
    <w:sectPr w:rsidR="001B7DB0" w:rsidSect="00D13787">
      <w:pgSz w:w="11906" w:h="16838"/>
      <w:pgMar w:top="1247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37990" w14:textId="77777777" w:rsidR="000B4A28" w:rsidRDefault="000B4A28" w:rsidP="00D54AA5">
      <w:r>
        <w:separator/>
      </w:r>
    </w:p>
  </w:endnote>
  <w:endnote w:type="continuationSeparator" w:id="0">
    <w:p w14:paraId="7E580242" w14:textId="77777777" w:rsidR="000B4A28" w:rsidRDefault="000B4A28" w:rsidP="00D5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">
    <w:altName w:val="ＭＳ 明朝"/>
    <w:charset w:val="80"/>
    <w:family w:val="roman"/>
    <w:pitch w:val="fixed"/>
    <w:sig w:usb0="E00002FF" w:usb1="2AC7EDFA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641E5" w14:textId="77777777" w:rsidR="000B4A28" w:rsidRDefault="000B4A28" w:rsidP="00D54AA5">
      <w:r>
        <w:separator/>
      </w:r>
    </w:p>
  </w:footnote>
  <w:footnote w:type="continuationSeparator" w:id="0">
    <w:p w14:paraId="1DBFB1B2" w14:textId="77777777" w:rsidR="000B4A28" w:rsidRDefault="000B4A28" w:rsidP="00D54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80DCB"/>
    <w:multiLevelType w:val="hybridMultilevel"/>
    <w:tmpl w:val="1F649782"/>
    <w:lvl w:ilvl="0" w:tplc="7A4C2158">
      <w:start w:val="1"/>
      <w:numFmt w:val="decimal"/>
      <w:lvlText w:val="（%1）"/>
      <w:lvlJc w:val="left"/>
      <w:pPr>
        <w:ind w:left="17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" w15:restartNumberingAfterBreak="0">
    <w:nsid w:val="200E01D0"/>
    <w:multiLevelType w:val="hybridMultilevel"/>
    <w:tmpl w:val="AD10B918"/>
    <w:lvl w:ilvl="0" w:tplc="4CFE0622">
      <w:start w:val="1"/>
      <w:numFmt w:val="decimal"/>
      <w:lvlText w:val="（%1）"/>
      <w:lvlJc w:val="left"/>
      <w:pPr>
        <w:ind w:left="123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" w15:restartNumberingAfterBreak="0">
    <w:nsid w:val="22043AC2"/>
    <w:multiLevelType w:val="hybridMultilevel"/>
    <w:tmpl w:val="600C4A7A"/>
    <w:lvl w:ilvl="0" w:tplc="5F70D98C">
      <w:start w:val="1"/>
      <w:numFmt w:val="decimal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26444310"/>
    <w:multiLevelType w:val="hybridMultilevel"/>
    <w:tmpl w:val="C3D8B912"/>
    <w:lvl w:ilvl="0" w:tplc="188E4372">
      <w:start w:val="4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2C532C16"/>
    <w:multiLevelType w:val="hybridMultilevel"/>
    <w:tmpl w:val="22CA0338"/>
    <w:lvl w:ilvl="0" w:tplc="FB021F6E">
      <w:start w:val="1"/>
      <w:numFmt w:val="decimal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5" w15:restartNumberingAfterBreak="0">
    <w:nsid w:val="2D456699"/>
    <w:multiLevelType w:val="hybridMultilevel"/>
    <w:tmpl w:val="C298EE2C"/>
    <w:lvl w:ilvl="0" w:tplc="9E0240EA">
      <w:start w:val="1"/>
      <w:numFmt w:val="decimalFullWidth"/>
      <w:lvlText w:val="（%1）"/>
      <w:lvlJc w:val="left"/>
      <w:pPr>
        <w:ind w:left="1587" w:hanging="73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6" w15:restartNumberingAfterBreak="0">
    <w:nsid w:val="35524D05"/>
    <w:multiLevelType w:val="hybridMultilevel"/>
    <w:tmpl w:val="22CA0338"/>
    <w:lvl w:ilvl="0" w:tplc="FB021F6E">
      <w:start w:val="1"/>
      <w:numFmt w:val="decimal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37033C0F"/>
    <w:multiLevelType w:val="hybridMultilevel"/>
    <w:tmpl w:val="5A20060E"/>
    <w:lvl w:ilvl="0" w:tplc="7A4C2158">
      <w:start w:val="1"/>
      <w:numFmt w:val="decimal"/>
      <w:lvlText w:val="（%1）"/>
      <w:lvlJc w:val="left"/>
      <w:pPr>
        <w:ind w:left="17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8" w15:restartNumberingAfterBreak="0">
    <w:nsid w:val="6F0843FB"/>
    <w:multiLevelType w:val="hybridMultilevel"/>
    <w:tmpl w:val="CC047062"/>
    <w:lvl w:ilvl="0" w:tplc="5A62EE90">
      <w:start w:val="2"/>
      <w:numFmt w:val="bullet"/>
      <w:lvlText w:val="・"/>
      <w:lvlJc w:val="left"/>
      <w:pPr>
        <w:ind w:left="148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04" w:hanging="420"/>
      </w:pPr>
      <w:rPr>
        <w:rFonts w:ascii="Wingdings" w:hAnsi="Wingdings" w:hint="default"/>
      </w:rPr>
    </w:lvl>
  </w:abstractNum>
  <w:abstractNum w:abstractNumId="9" w15:restartNumberingAfterBreak="0">
    <w:nsid w:val="7E880217"/>
    <w:multiLevelType w:val="hybridMultilevel"/>
    <w:tmpl w:val="5586737C"/>
    <w:lvl w:ilvl="0" w:tplc="A858DF12">
      <w:start w:val="1"/>
      <w:numFmt w:val="decimal"/>
      <w:lvlText w:val="（%1）"/>
      <w:lvlJc w:val="left"/>
      <w:pPr>
        <w:ind w:left="128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5" w:hanging="42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F8"/>
    <w:rsid w:val="00024D30"/>
    <w:rsid w:val="00033400"/>
    <w:rsid w:val="00033886"/>
    <w:rsid w:val="00033AE0"/>
    <w:rsid w:val="00046758"/>
    <w:rsid w:val="00071F01"/>
    <w:rsid w:val="00077149"/>
    <w:rsid w:val="0008355F"/>
    <w:rsid w:val="00083F76"/>
    <w:rsid w:val="00084F22"/>
    <w:rsid w:val="00097D76"/>
    <w:rsid w:val="000A7021"/>
    <w:rsid w:val="000B191D"/>
    <w:rsid w:val="000B4A28"/>
    <w:rsid w:val="000C53E7"/>
    <w:rsid w:val="000E2E77"/>
    <w:rsid w:val="000F2F3C"/>
    <w:rsid w:val="0011029C"/>
    <w:rsid w:val="00111358"/>
    <w:rsid w:val="00115AEE"/>
    <w:rsid w:val="0011738A"/>
    <w:rsid w:val="001409DA"/>
    <w:rsid w:val="00141B86"/>
    <w:rsid w:val="00143009"/>
    <w:rsid w:val="00173B4D"/>
    <w:rsid w:val="001924E4"/>
    <w:rsid w:val="00196EC8"/>
    <w:rsid w:val="001A11FC"/>
    <w:rsid w:val="001A4E9C"/>
    <w:rsid w:val="001B03C9"/>
    <w:rsid w:val="001B3FA0"/>
    <w:rsid w:val="001B7DB0"/>
    <w:rsid w:val="001C1089"/>
    <w:rsid w:val="001D11E7"/>
    <w:rsid w:val="001D27FC"/>
    <w:rsid w:val="001D798D"/>
    <w:rsid w:val="0020015D"/>
    <w:rsid w:val="00233967"/>
    <w:rsid w:val="00241925"/>
    <w:rsid w:val="00247039"/>
    <w:rsid w:val="00271B45"/>
    <w:rsid w:val="002757F1"/>
    <w:rsid w:val="002762D0"/>
    <w:rsid w:val="00297DD0"/>
    <w:rsid w:val="002A690A"/>
    <w:rsid w:val="002B79F8"/>
    <w:rsid w:val="002C4D50"/>
    <w:rsid w:val="00331707"/>
    <w:rsid w:val="003375C2"/>
    <w:rsid w:val="00345C43"/>
    <w:rsid w:val="003461F4"/>
    <w:rsid w:val="00350E78"/>
    <w:rsid w:val="00353159"/>
    <w:rsid w:val="00374CB1"/>
    <w:rsid w:val="00381FCC"/>
    <w:rsid w:val="00386160"/>
    <w:rsid w:val="00390113"/>
    <w:rsid w:val="0039587F"/>
    <w:rsid w:val="003A0805"/>
    <w:rsid w:val="003B6D5F"/>
    <w:rsid w:val="003C4C82"/>
    <w:rsid w:val="003C6927"/>
    <w:rsid w:val="003C7298"/>
    <w:rsid w:val="003E527C"/>
    <w:rsid w:val="00406407"/>
    <w:rsid w:val="00413F77"/>
    <w:rsid w:val="00425723"/>
    <w:rsid w:val="0043376E"/>
    <w:rsid w:val="004368D0"/>
    <w:rsid w:val="00451B4E"/>
    <w:rsid w:val="00452BFA"/>
    <w:rsid w:val="004704F1"/>
    <w:rsid w:val="00495725"/>
    <w:rsid w:val="004B090E"/>
    <w:rsid w:val="004D0550"/>
    <w:rsid w:val="004D5894"/>
    <w:rsid w:val="005309A0"/>
    <w:rsid w:val="005360C2"/>
    <w:rsid w:val="0055010D"/>
    <w:rsid w:val="005564AB"/>
    <w:rsid w:val="00557640"/>
    <w:rsid w:val="005D3B5C"/>
    <w:rsid w:val="00620375"/>
    <w:rsid w:val="006411B7"/>
    <w:rsid w:val="00644386"/>
    <w:rsid w:val="0065053A"/>
    <w:rsid w:val="0067233F"/>
    <w:rsid w:val="006739B5"/>
    <w:rsid w:val="00694514"/>
    <w:rsid w:val="00697BE0"/>
    <w:rsid w:val="006A7B45"/>
    <w:rsid w:val="006B0B2B"/>
    <w:rsid w:val="006B193B"/>
    <w:rsid w:val="006B2A33"/>
    <w:rsid w:val="006D41D6"/>
    <w:rsid w:val="006E0ED7"/>
    <w:rsid w:val="006F6875"/>
    <w:rsid w:val="007030D4"/>
    <w:rsid w:val="00712528"/>
    <w:rsid w:val="00727761"/>
    <w:rsid w:val="0073121C"/>
    <w:rsid w:val="0073400D"/>
    <w:rsid w:val="00735C31"/>
    <w:rsid w:val="00751A5B"/>
    <w:rsid w:val="00756F88"/>
    <w:rsid w:val="00767A17"/>
    <w:rsid w:val="00767F89"/>
    <w:rsid w:val="007726F8"/>
    <w:rsid w:val="00772C2C"/>
    <w:rsid w:val="00793564"/>
    <w:rsid w:val="007B030C"/>
    <w:rsid w:val="007B4A53"/>
    <w:rsid w:val="007B5C0A"/>
    <w:rsid w:val="007D0826"/>
    <w:rsid w:val="007E2A0A"/>
    <w:rsid w:val="007F2EC4"/>
    <w:rsid w:val="007F7DD4"/>
    <w:rsid w:val="008009A4"/>
    <w:rsid w:val="008172B2"/>
    <w:rsid w:val="00847B0E"/>
    <w:rsid w:val="008715DF"/>
    <w:rsid w:val="00874232"/>
    <w:rsid w:val="008A09AF"/>
    <w:rsid w:val="008A407A"/>
    <w:rsid w:val="008D4F56"/>
    <w:rsid w:val="008E5DC3"/>
    <w:rsid w:val="008E733E"/>
    <w:rsid w:val="008F2FE5"/>
    <w:rsid w:val="00902F0A"/>
    <w:rsid w:val="00920C0A"/>
    <w:rsid w:val="0092734B"/>
    <w:rsid w:val="00934256"/>
    <w:rsid w:val="00953823"/>
    <w:rsid w:val="00973F08"/>
    <w:rsid w:val="00977A1A"/>
    <w:rsid w:val="009803F9"/>
    <w:rsid w:val="009A0665"/>
    <w:rsid w:val="009F7BBE"/>
    <w:rsid w:val="00A262A0"/>
    <w:rsid w:val="00A47F92"/>
    <w:rsid w:val="00A5751A"/>
    <w:rsid w:val="00A7126C"/>
    <w:rsid w:val="00A73F4A"/>
    <w:rsid w:val="00A914F5"/>
    <w:rsid w:val="00A92FC3"/>
    <w:rsid w:val="00A95108"/>
    <w:rsid w:val="00AD7D2B"/>
    <w:rsid w:val="00AE4436"/>
    <w:rsid w:val="00AF646C"/>
    <w:rsid w:val="00B2391E"/>
    <w:rsid w:val="00B25B26"/>
    <w:rsid w:val="00B25F8D"/>
    <w:rsid w:val="00B603EE"/>
    <w:rsid w:val="00B70074"/>
    <w:rsid w:val="00B7178F"/>
    <w:rsid w:val="00B9059C"/>
    <w:rsid w:val="00B975AA"/>
    <w:rsid w:val="00B977F9"/>
    <w:rsid w:val="00BB5407"/>
    <w:rsid w:val="00BD292D"/>
    <w:rsid w:val="00BE0590"/>
    <w:rsid w:val="00BF3AF7"/>
    <w:rsid w:val="00C04411"/>
    <w:rsid w:val="00C218BB"/>
    <w:rsid w:val="00C2502A"/>
    <w:rsid w:val="00C2762E"/>
    <w:rsid w:val="00C3631F"/>
    <w:rsid w:val="00C42599"/>
    <w:rsid w:val="00C462E8"/>
    <w:rsid w:val="00C52BB5"/>
    <w:rsid w:val="00C707C6"/>
    <w:rsid w:val="00C84B8A"/>
    <w:rsid w:val="00D050AD"/>
    <w:rsid w:val="00D0591B"/>
    <w:rsid w:val="00D13787"/>
    <w:rsid w:val="00D152CE"/>
    <w:rsid w:val="00D254BF"/>
    <w:rsid w:val="00D44DC9"/>
    <w:rsid w:val="00D54AA5"/>
    <w:rsid w:val="00D550FD"/>
    <w:rsid w:val="00D56419"/>
    <w:rsid w:val="00D674CE"/>
    <w:rsid w:val="00D677AC"/>
    <w:rsid w:val="00DB22D2"/>
    <w:rsid w:val="00DB5EF8"/>
    <w:rsid w:val="00DB7E49"/>
    <w:rsid w:val="00DD1CED"/>
    <w:rsid w:val="00DD4B72"/>
    <w:rsid w:val="00DD7880"/>
    <w:rsid w:val="00DE7B83"/>
    <w:rsid w:val="00E12390"/>
    <w:rsid w:val="00E16FF7"/>
    <w:rsid w:val="00E3241D"/>
    <w:rsid w:val="00E402E7"/>
    <w:rsid w:val="00E40ACD"/>
    <w:rsid w:val="00E4356C"/>
    <w:rsid w:val="00E53CAD"/>
    <w:rsid w:val="00E74F5B"/>
    <w:rsid w:val="00E96F9B"/>
    <w:rsid w:val="00EB3B23"/>
    <w:rsid w:val="00EC78DE"/>
    <w:rsid w:val="00EF5645"/>
    <w:rsid w:val="00F06279"/>
    <w:rsid w:val="00F07757"/>
    <w:rsid w:val="00F208B6"/>
    <w:rsid w:val="00F24590"/>
    <w:rsid w:val="00F25171"/>
    <w:rsid w:val="00F303E9"/>
    <w:rsid w:val="00F3794B"/>
    <w:rsid w:val="00F64D6F"/>
    <w:rsid w:val="00F65C2E"/>
    <w:rsid w:val="00F7799E"/>
    <w:rsid w:val="00F845E0"/>
    <w:rsid w:val="00F84C73"/>
    <w:rsid w:val="00F860B2"/>
    <w:rsid w:val="00FA27C3"/>
    <w:rsid w:val="00FD0E38"/>
    <w:rsid w:val="00FD2819"/>
    <w:rsid w:val="00FD46DE"/>
    <w:rsid w:val="00FD49C3"/>
    <w:rsid w:val="00FE12B7"/>
    <w:rsid w:val="00FE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DA1B45"/>
  <w15:chartTrackingRefBased/>
  <w15:docId w15:val="{1E63EB2C-7710-4577-8B2F-7C5EC894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A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4AA5"/>
  </w:style>
  <w:style w:type="paragraph" w:styleId="a5">
    <w:name w:val="footer"/>
    <w:basedOn w:val="a"/>
    <w:link w:val="a6"/>
    <w:uiPriority w:val="99"/>
    <w:unhideWhenUsed/>
    <w:rsid w:val="00D54A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4AA5"/>
  </w:style>
  <w:style w:type="paragraph" w:styleId="a7">
    <w:name w:val="Balloon Text"/>
    <w:basedOn w:val="a"/>
    <w:link w:val="a8"/>
    <w:uiPriority w:val="99"/>
    <w:semiHidden/>
    <w:unhideWhenUsed/>
    <w:rsid w:val="00F65C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5C2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694514"/>
    <w:pPr>
      <w:ind w:left="840"/>
    </w:pPr>
    <w:rPr>
      <w:rFonts w:ascii="ＭＳ 明朝" w:eastAsia="ＭＳ 明朝" w:hAnsi="Century" w:cs="Times New Roman"/>
      <w:spacing w:val="9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4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230B7-1330-4A8C-A8B9-F7755014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○田島 香奈枝</dc:creator>
  <cp:keywords/>
  <dc:description/>
  <cp:lastModifiedBy>user</cp:lastModifiedBy>
  <cp:revision>10</cp:revision>
  <cp:lastPrinted>2021-05-11T07:53:00Z</cp:lastPrinted>
  <dcterms:created xsi:type="dcterms:W3CDTF">2021-05-10T01:46:00Z</dcterms:created>
  <dcterms:modified xsi:type="dcterms:W3CDTF">2021-05-11T08:03:00Z</dcterms:modified>
</cp:coreProperties>
</file>