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1039">
      <w:pPr>
        <w:spacing w:line="458" w:lineRule="exact"/>
      </w:pPr>
      <w:bookmarkStart w:id="0" w:name="_GoBack"/>
      <w:bookmarkEnd w:id="0"/>
      <w:r>
        <w:rPr>
          <w:rFonts w:ascii="ＭＳ ゴシック" w:eastAsia="ＭＳ ゴシック" w:hAnsi="ＭＳ ゴシック"/>
          <w:sz w:val="22"/>
        </w:rPr>
        <w:t>別記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21039"/>
          <w:p w:rsidR="00000000" w:rsidRDefault="00421039">
            <w:pPr>
              <w:spacing w:line="458" w:lineRule="exact"/>
              <w:jc w:val="center"/>
            </w:pPr>
            <w:r>
              <w:rPr>
                <w:rFonts w:ascii="ＭＳ ゴシック" w:eastAsia="ＭＳ ゴシック" w:hAnsi="ＭＳ ゴシック"/>
                <w:sz w:val="22"/>
              </w:rPr>
              <w:t>暴力団員等により不当介入を受けた場合の取扱特記事項</w:t>
            </w:r>
          </w:p>
          <w:p w:rsidR="00000000" w:rsidRDefault="00421039"/>
          <w:p w:rsidR="00000000" w:rsidRDefault="00421039">
            <w:pPr>
              <w:ind w:left="425" w:hanging="213"/>
            </w:pPr>
            <w:r>
              <w:t>１　乙が、本契約の履行において、暴力団員、暴力団準構成員及び暴力団関係業者（以下「暴力団員等」という。）による不当要求及び不当妨害（以下「不当介入」という。）を受けた場合は、断固としてこれを拒否するとともに、不当介入があった時点で速やかに警察に通報を行い、捜査上必要な協力を行うこと。</w:t>
            </w:r>
          </w:p>
          <w:p w:rsidR="00000000" w:rsidRDefault="00421039"/>
          <w:p w:rsidR="00000000" w:rsidRDefault="00421039">
            <w:pPr>
              <w:ind w:left="425" w:hanging="213"/>
            </w:pPr>
            <w:r>
              <w:t>２　上記１に掲げる規定により警察に通報を行い、捜査上必要な協力を行った場合には、速やかにその内容を記載した書面により甲に通報すること。</w:t>
            </w:r>
          </w:p>
          <w:p w:rsidR="00000000" w:rsidRDefault="00421039"/>
          <w:p w:rsidR="00000000" w:rsidRDefault="00421039">
            <w:pPr>
              <w:ind w:left="425" w:hanging="213"/>
            </w:pPr>
            <w:r>
              <w:t>３　本契約において、暴力</w:t>
            </w:r>
            <w:r>
              <w:t>団員等により不当介入を受けたことにより、履行に遅れが生じるなどの被害が発生した場合には、乙は、甲と協議を行うこと。</w:t>
            </w:r>
          </w:p>
          <w:p w:rsidR="00000000" w:rsidRDefault="00421039"/>
          <w:p w:rsidR="00000000" w:rsidRDefault="00421039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421039"/>
        </w:tc>
      </w:tr>
    </w:tbl>
    <w:p w:rsidR="00000000" w:rsidRDefault="00421039"/>
    <w:sectPr w:rsidR="0000000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1039">
      <w:pPr>
        <w:spacing w:before="357"/>
      </w:pPr>
      <w:r>
        <w:continuationSeparator/>
      </w:r>
    </w:p>
  </w:endnote>
  <w:endnote w:type="continuationSeparator" w:id="0">
    <w:p w:rsidR="00000000" w:rsidRDefault="0042103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1039">
      <w:pPr>
        <w:spacing w:before="357"/>
      </w:pPr>
      <w:r>
        <w:continuationSeparator/>
      </w:r>
    </w:p>
  </w:footnote>
  <w:footnote w:type="continuationSeparator" w:id="0">
    <w:p w:rsidR="00000000" w:rsidRDefault="00421039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39"/>
    <w:rsid w:val="0042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9D357-C303-4BEC-8390-AA725D3A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暴力団員等により不当介入を受けた場合の取扱特記事項</vt:lpstr>
    </vt:vector>
  </TitlesOfParts>
  <Company>栃木県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暴力団員等により不当介入を受けた場合の取扱特記事項</dc:title>
  <dc:subject/>
  <dc:creator>栃木県</dc:creator>
  <cp:keywords/>
  <cp:lastModifiedBy>Administrator</cp:lastModifiedBy>
  <cp:revision>2</cp:revision>
  <cp:lastPrinted>2010-03-09T06:08:00Z</cp:lastPrinted>
  <dcterms:created xsi:type="dcterms:W3CDTF">2021-02-02T07:54:00Z</dcterms:created>
  <dcterms:modified xsi:type="dcterms:W3CDTF">2021-02-02T07:54:00Z</dcterms:modified>
</cp:coreProperties>
</file>