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73EA" w14:textId="72493EE4" w:rsidR="00B3384F" w:rsidRPr="00D5202C" w:rsidRDefault="00B3384F" w:rsidP="00D5202C">
      <w:pPr>
        <w:snapToGrid w:val="0"/>
        <w:spacing w:line="209" w:lineRule="auto"/>
        <w:jc w:val="center"/>
        <w:rPr>
          <w:rFonts w:ascii="メイリオ" w:eastAsia="メイリオ" w:hAnsi="メイリオ"/>
          <w:sz w:val="28"/>
          <w:szCs w:val="32"/>
        </w:rPr>
      </w:pPr>
      <w:r w:rsidRPr="00D5202C">
        <w:rPr>
          <w:rFonts w:ascii="メイリオ" w:eastAsia="メイリオ" w:hAnsi="メイリオ" w:hint="eastAsia"/>
        </w:rPr>
        <w:t xml:space="preserve">　</w:t>
      </w:r>
      <w:r w:rsidR="006238F4" w:rsidRPr="00D5202C">
        <w:rPr>
          <w:rFonts w:ascii="メイリオ" w:eastAsia="メイリオ" w:hAnsi="メイリオ" w:hint="eastAsia"/>
          <w:sz w:val="28"/>
        </w:rPr>
        <w:t>中学部の</w:t>
      </w:r>
      <w:r w:rsidRPr="00D5202C">
        <w:rPr>
          <w:rFonts w:ascii="メイリオ" w:eastAsia="メイリオ" w:hAnsi="メイリオ" w:hint="eastAsia"/>
          <w:sz w:val="28"/>
          <w:szCs w:val="32"/>
        </w:rPr>
        <w:t>進路指導に関する学習計画</w:t>
      </w:r>
    </w:p>
    <w:p w14:paraId="5CB1A6AE" w14:textId="77777777" w:rsidR="00B3384F" w:rsidRPr="00D5202C" w:rsidRDefault="00B3384F" w:rsidP="00D5202C">
      <w:pPr>
        <w:snapToGrid w:val="0"/>
        <w:spacing w:line="209" w:lineRule="auto"/>
        <w:jc w:val="left"/>
        <w:rPr>
          <w:rFonts w:ascii="メイリオ" w:eastAsia="メイリオ" w:hAnsi="メイリオ"/>
          <w:sz w:val="24"/>
        </w:rPr>
      </w:pPr>
    </w:p>
    <w:p w14:paraId="265456C6" w14:textId="7BD35C1C" w:rsidR="00C852D4" w:rsidRPr="00D5202C" w:rsidRDefault="00B3384F" w:rsidP="00D5202C">
      <w:pPr>
        <w:snapToGrid w:val="0"/>
        <w:spacing w:line="209" w:lineRule="auto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 xml:space="preserve">　</w:t>
      </w:r>
      <w:r w:rsidR="00081500" w:rsidRPr="00D5202C">
        <w:rPr>
          <w:rFonts w:ascii="メイリオ" w:eastAsia="メイリオ" w:hAnsi="メイリオ" w:hint="eastAsia"/>
          <w:sz w:val="24"/>
        </w:rPr>
        <w:t>本校中学</w:t>
      </w:r>
      <w:r w:rsidR="00C852D4" w:rsidRPr="00D5202C">
        <w:rPr>
          <w:rFonts w:ascii="メイリオ" w:eastAsia="メイリオ" w:hAnsi="メイリオ" w:hint="eastAsia"/>
          <w:sz w:val="24"/>
        </w:rPr>
        <w:t>部の進路指導に関する学習について説明します。</w:t>
      </w:r>
    </w:p>
    <w:p w14:paraId="0C91C38C" w14:textId="77777777" w:rsidR="004F74D4" w:rsidRPr="00D5202C" w:rsidRDefault="00C852D4" w:rsidP="00D5202C">
      <w:pPr>
        <w:snapToGrid w:val="0"/>
        <w:spacing w:line="209" w:lineRule="auto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 xml:space="preserve">　　</w:t>
      </w:r>
    </w:p>
    <w:p w14:paraId="4F078EA0" w14:textId="1F34EE24" w:rsidR="00C852D4" w:rsidRPr="00D5202C" w:rsidRDefault="00C852D4" w:rsidP="00D5202C">
      <w:pPr>
        <w:snapToGrid w:val="0"/>
        <w:spacing w:line="209" w:lineRule="auto"/>
        <w:ind w:firstLineChars="100" w:firstLine="240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>○進路指導のねらい</w:t>
      </w:r>
    </w:p>
    <w:p w14:paraId="6FF775E0" w14:textId="77777777" w:rsidR="00C852D4" w:rsidRPr="00D5202C" w:rsidRDefault="00B3384F" w:rsidP="00D5202C">
      <w:pPr>
        <w:snapToGrid w:val="0"/>
        <w:spacing w:line="209" w:lineRule="auto"/>
        <w:ind w:firstLineChars="200" w:firstLine="480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 xml:space="preserve">① </w:t>
      </w:r>
      <w:r w:rsidR="00C852D4" w:rsidRPr="00D5202C">
        <w:rPr>
          <w:rFonts w:ascii="メイリオ" w:eastAsia="メイリオ" w:hAnsi="メイリオ" w:hint="eastAsia"/>
          <w:sz w:val="24"/>
        </w:rPr>
        <w:t>学習活動を</w:t>
      </w:r>
      <w:r w:rsidR="00B66160" w:rsidRPr="00D5202C">
        <w:rPr>
          <w:rFonts w:ascii="メイリオ" w:eastAsia="メイリオ" w:hAnsi="メイリオ" w:hint="eastAsia"/>
          <w:sz w:val="24"/>
        </w:rPr>
        <w:t>通して</w:t>
      </w:r>
      <w:r w:rsidR="00C852D4" w:rsidRPr="00D5202C">
        <w:rPr>
          <w:rFonts w:ascii="メイリオ" w:eastAsia="メイリオ" w:hAnsi="メイリオ" w:hint="eastAsia"/>
          <w:sz w:val="24"/>
        </w:rPr>
        <w:t>、社会生活、職業生活に必要な知識や態度</w:t>
      </w:r>
      <w:r w:rsidR="00081500" w:rsidRPr="00D5202C">
        <w:rPr>
          <w:rFonts w:ascii="メイリオ" w:eastAsia="メイリオ" w:hAnsi="メイリオ" w:hint="eastAsia"/>
          <w:sz w:val="24"/>
        </w:rPr>
        <w:t>の基礎</w:t>
      </w:r>
      <w:r w:rsidR="00C852D4" w:rsidRPr="00D5202C">
        <w:rPr>
          <w:rFonts w:ascii="メイリオ" w:eastAsia="メイリオ" w:hAnsi="メイリオ" w:hint="eastAsia"/>
          <w:sz w:val="24"/>
        </w:rPr>
        <w:t>を身に</w:t>
      </w:r>
      <w:r w:rsidR="006238F4" w:rsidRPr="00D5202C">
        <w:rPr>
          <w:rFonts w:ascii="メイリオ" w:eastAsia="メイリオ" w:hAnsi="メイリオ" w:hint="eastAsia"/>
          <w:sz w:val="24"/>
        </w:rPr>
        <w:t>つ</w:t>
      </w:r>
      <w:r w:rsidR="00693447" w:rsidRPr="00D5202C">
        <w:rPr>
          <w:rFonts w:ascii="メイリオ" w:eastAsia="メイリオ" w:hAnsi="メイリオ" w:hint="eastAsia"/>
          <w:sz w:val="24"/>
        </w:rPr>
        <w:t>ける</w:t>
      </w:r>
      <w:r w:rsidR="00C852D4" w:rsidRPr="00D5202C">
        <w:rPr>
          <w:rFonts w:ascii="メイリオ" w:eastAsia="メイリオ" w:hAnsi="メイリオ" w:hint="eastAsia"/>
          <w:sz w:val="24"/>
        </w:rPr>
        <w:t>。</w:t>
      </w:r>
    </w:p>
    <w:p w14:paraId="037205D8" w14:textId="77777777" w:rsidR="00C852D4" w:rsidRPr="00D5202C" w:rsidRDefault="00B3384F" w:rsidP="00D5202C">
      <w:pPr>
        <w:snapToGrid w:val="0"/>
        <w:spacing w:line="209" w:lineRule="auto"/>
        <w:ind w:firstLineChars="200" w:firstLine="480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 xml:space="preserve">② </w:t>
      </w:r>
      <w:r w:rsidR="00C852D4" w:rsidRPr="00D5202C">
        <w:rPr>
          <w:rFonts w:ascii="メイリオ" w:eastAsia="メイリオ" w:hAnsi="メイリオ" w:hint="eastAsia"/>
          <w:sz w:val="24"/>
        </w:rPr>
        <w:t>自分</w:t>
      </w:r>
      <w:r w:rsidR="00081500" w:rsidRPr="00D5202C">
        <w:rPr>
          <w:rFonts w:ascii="メイリオ" w:eastAsia="メイリオ" w:hAnsi="メイリオ" w:hint="eastAsia"/>
          <w:sz w:val="24"/>
        </w:rPr>
        <w:t>の進路について興味・関心を</w:t>
      </w:r>
      <w:r w:rsidR="00B66160" w:rsidRPr="00D5202C">
        <w:rPr>
          <w:rFonts w:ascii="メイリオ" w:eastAsia="メイリオ" w:hAnsi="メイリオ" w:hint="eastAsia"/>
          <w:sz w:val="24"/>
        </w:rPr>
        <w:t>も</w:t>
      </w:r>
      <w:r w:rsidR="00081500" w:rsidRPr="00D5202C">
        <w:rPr>
          <w:rFonts w:ascii="メイリオ" w:eastAsia="メイリオ" w:hAnsi="メイリオ" w:hint="eastAsia"/>
          <w:sz w:val="24"/>
        </w:rPr>
        <w:t>ち、何事にも積極的に取り組むことができる。</w:t>
      </w:r>
    </w:p>
    <w:p w14:paraId="03805FEA" w14:textId="23D175D3" w:rsidR="00C852D4" w:rsidRPr="00D5202C" w:rsidRDefault="00050129" w:rsidP="00D5202C">
      <w:pPr>
        <w:snapToGrid w:val="0"/>
        <w:spacing w:line="209" w:lineRule="auto"/>
        <w:ind w:leftChars="115" w:left="524" w:hangingChars="118" w:hanging="283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>○</w:t>
      </w:r>
      <w:r w:rsidR="00C852D4" w:rsidRPr="00D5202C">
        <w:rPr>
          <w:rFonts w:ascii="メイリオ" w:eastAsia="メイリオ" w:hAnsi="メイリオ" w:hint="eastAsia"/>
          <w:sz w:val="24"/>
        </w:rPr>
        <w:t>進路指導に関する学習は、</w:t>
      </w:r>
      <w:r w:rsidR="00A31130" w:rsidRPr="00D5202C">
        <w:rPr>
          <w:rFonts w:ascii="メイリオ" w:eastAsia="メイリオ" w:hAnsi="メイリオ" w:hint="eastAsia"/>
          <w:sz w:val="24"/>
        </w:rPr>
        <w:t>進路指導計画に基づき、</w:t>
      </w:r>
      <w:r w:rsidR="00405960" w:rsidRPr="00D5202C">
        <w:rPr>
          <w:rFonts w:ascii="メイリオ" w:eastAsia="メイリオ" w:hAnsi="メイリオ" w:hint="eastAsia"/>
          <w:sz w:val="24"/>
        </w:rPr>
        <w:t>学級活動</w:t>
      </w:r>
      <w:r w:rsidR="00A31130" w:rsidRPr="00D5202C">
        <w:rPr>
          <w:rFonts w:ascii="メイリオ" w:eastAsia="メイリオ" w:hAnsi="メイリオ" w:hint="eastAsia"/>
          <w:sz w:val="24"/>
        </w:rPr>
        <w:t>や</w:t>
      </w:r>
      <w:r w:rsidR="00081500" w:rsidRPr="00D5202C">
        <w:rPr>
          <w:rFonts w:ascii="メイリオ" w:eastAsia="メイリオ" w:hAnsi="メイリオ" w:hint="eastAsia"/>
          <w:sz w:val="24"/>
        </w:rPr>
        <w:t>生活単元学習</w:t>
      </w:r>
      <w:r w:rsidR="00F30F5B" w:rsidRPr="00D5202C">
        <w:rPr>
          <w:rFonts w:ascii="メイリオ" w:eastAsia="メイリオ" w:hAnsi="メイリオ" w:hint="eastAsia"/>
          <w:sz w:val="24"/>
        </w:rPr>
        <w:t>、職業・家庭</w:t>
      </w:r>
      <w:r w:rsidR="00C852D4" w:rsidRPr="00D5202C">
        <w:rPr>
          <w:rFonts w:ascii="メイリオ" w:eastAsia="メイリオ" w:hAnsi="メイリオ" w:hint="eastAsia"/>
          <w:sz w:val="24"/>
        </w:rPr>
        <w:t>の時間を</w:t>
      </w:r>
      <w:r w:rsidR="009C447C" w:rsidRPr="00D5202C">
        <w:rPr>
          <w:rFonts w:ascii="メイリオ" w:eastAsia="メイリオ" w:hAnsi="メイリオ" w:hint="eastAsia"/>
          <w:sz w:val="24"/>
        </w:rPr>
        <w:t>始め</w:t>
      </w:r>
      <w:r w:rsidR="00C852D4" w:rsidRPr="00D5202C">
        <w:rPr>
          <w:rFonts w:ascii="メイリオ" w:eastAsia="メイリオ" w:hAnsi="メイリオ" w:hint="eastAsia"/>
          <w:sz w:val="24"/>
        </w:rPr>
        <w:t>として学校での教育活動全体で行われ</w:t>
      </w:r>
      <w:r w:rsidR="00B91AD3" w:rsidRPr="00D5202C">
        <w:rPr>
          <w:rFonts w:ascii="メイリオ" w:eastAsia="メイリオ" w:hAnsi="メイリオ" w:hint="eastAsia"/>
          <w:sz w:val="24"/>
        </w:rPr>
        <w:t>ています</w:t>
      </w:r>
      <w:r w:rsidR="00A31130" w:rsidRPr="00D5202C">
        <w:rPr>
          <w:rFonts w:ascii="メイリオ" w:eastAsia="メイリオ" w:hAnsi="メイリオ" w:hint="eastAsia"/>
          <w:sz w:val="24"/>
        </w:rPr>
        <w:t>（別表１</w:t>
      </w:r>
      <w:r w:rsidR="00E90DBA" w:rsidRPr="00D5202C">
        <w:rPr>
          <w:rFonts w:ascii="メイリオ" w:eastAsia="メイリオ" w:hAnsi="メイリオ" w:hint="eastAsia"/>
          <w:sz w:val="24"/>
        </w:rPr>
        <w:t>）</w:t>
      </w:r>
      <w:r w:rsidR="00B91AD3" w:rsidRPr="00D5202C">
        <w:rPr>
          <w:rFonts w:ascii="メイリオ" w:eastAsia="メイリオ" w:hAnsi="メイリオ" w:hint="eastAsia"/>
          <w:sz w:val="24"/>
        </w:rPr>
        <w:t>。</w:t>
      </w:r>
    </w:p>
    <w:p w14:paraId="7AEC414B" w14:textId="221A3D91" w:rsidR="00D1661B" w:rsidRPr="00D5202C" w:rsidRDefault="00050129" w:rsidP="00D5202C">
      <w:pPr>
        <w:snapToGrid w:val="0"/>
        <w:spacing w:line="209" w:lineRule="auto"/>
        <w:ind w:leftChars="113" w:left="523" w:hangingChars="119" w:hanging="286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>○</w:t>
      </w:r>
      <w:r w:rsidR="00081500" w:rsidRPr="00D5202C">
        <w:rPr>
          <w:rFonts w:ascii="メイリオ" w:eastAsia="メイリオ" w:hAnsi="メイリオ" w:hint="eastAsia"/>
          <w:sz w:val="24"/>
        </w:rPr>
        <w:t>中学</w:t>
      </w:r>
      <w:r w:rsidR="00A31130" w:rsidRPr="00D5202C">
        <w:rPr>
          <w:rFonts w:ascii="メイリオ" w:eastAsia="メイリオ" w:hAnsi="メイリオ" w:hint="eastAsia"/>
          <w:sz w:val="24"/>
        </w:rPr>
        <w:t>部における進路指導関係の主な行事としては、</w:t>
      </w:r>
      <w:r w:rsidR="001F7747" w:rsidRPr="00D5202C">
        <w:rPr>
          <w:rFonts w:ascii="メイリオ" w:eastAsia="メイリオ" w:hAnsi="メイリオ" w:hint="eastAsia"/>
          <w:sz w:val="24"/>
        </w:rPr>
        <w:t>校内作業実習、</w:t>
      </w:r>
      <w:r w:rsidR="00081500" w:rsidRPr="00D5202C">
        <w:rPr>
          <w:rFonts w:ascii="メイリオ" w:eastAsia="メイリオ" w:hAnsi="メイリオ" w:hint="eastAsia"/>
          <w:sz w:val="24"/>
        </w:rPr>
        <w:t>社会見学</w:t>
      </w:r>
      <w:r w:rsidR="00A31130" w:rsidRPr="00D5202C">
        <w:rPr>
          <w:rFonts w:ascii="メイリオ" w:eastAsia="メイリオ" w:hAnsi="メイリオ" w:hint="eastAsia"/>
          <w:sz w:val="24"/>
        </w:rPr>
        <w:t>、</w:t>
      </w:r>
      <w:r w:rsidR="00051C54" w:rsidRPr="00D5202C">
        <w:rPr>
          <w:rFonts w:ascii="メイリオ" w:eastAsia="メイリオ" w:hAnsi="メイリオ" w:hint="eastAsia"/>
          <w:sz w:val="24"/>
        </w:rPr>
        <w:t>職場</w:t>
      </w:r>
      <w:r w:rsidR="003E4372" w:rsidRPr="00D5202C">
        <w:rPr>
          <w:rFonts w:ascii="メイリオ" w:eastAsia="メイリオ" w:hAnsi="メイリオ" w:hint="eastAsia"/>
          <w:sz w:val="24"/>
        </w:rPr>
        <w:t>体験</w:t>
      </w:r>
      <w:r w:rsidR="00A31130" w:rsidRPr="00D5202C">
        <w:rPr>
          <w:rFonts w:ascii="メイリオ" w:eastAsia="メイリオ" w:hAnsi="メイリオ" w:hint="eastAsia"/>
          <w:sz w:val="24"/>
        </w:rPr>
        <w:t>があります。下表は</w:t>
      </w:r>
      <w:r w:rsidR="00081500" w:rsidRPr="00D5202C">
        <w:rPr>
          <w:rFonts w:ascii="メイリオ" w:eastAsia="メイリオ" w:hAnsi="メイリオ" w:hint="eastAsia"/>
          <w:sz w:val="24"/>
        </w:rPr>
        <w:t>中学</w:t>
      </w:r>
      <w:r w:rsidR="00A31130" w:rsidRPr="00D5202C">
        <w:rPr>
          <w:rFonts w:ascii="メイリオ" w:eastAsia="メイリオ" w:hAnsi="メイリオ" w:hint="eastAsia"/>
          <w:sz w:val="24"/>
        </w:rPr>
        <w:t>部３年間のそれら行事の流れです。それぞれの行事の概要については別表２</w:t>
      </w:r>
      <w:r w:rsidR="00392BEC" w:rsidRPr="00D5202C">
        <w:rPr>
          <w:rFonts w:ascii="メイリオ" w:eastAsia="メイリオ" w:hAnsi="メイリオ" w:hint="eastAsia"/>
          <w:sz w:val="24"/>
        </w:rPr>
        <w:t>、３</w:t>
      </w:r>
      <w:r w:rsidR="00405960" w:rsidRPr="00D5202C">
        <w:rPr>
          <w:rFonts w:ascii="メイリオ" w:eastAsia="メイリオ" w:hAnsi="メイリオ" w:hint="eastAsia"/>
          <w:sz w:val="24"/>
        </w:rPr>
        <w:t>を御</w:t>
      </w:r>
      <w:r w:rsidR="00A31130" w:rsidRPr="00D5202C">
        <w:rPr>
          <w:rFonts w:ascii="メイリオ" w:eastAsia="メイリオ" w:hAnsi="メイリオ" w:hint="eastAsia"/>
          <w:sz w:val="24"/>
        </w:rPr>
        <w:t>覧</w:t>
      </w:r>
      <w:r w:rsidR="00405960" w:rsidRPr="00D5202C">
        <w:rPr>
          <w:rFonts w:ascii="メイリオ" w:eastAsia="メイリオ" w:hAnsi="メイリオ" w:hint="eastAsia"/>
          <w:sz w:val="24"/>
        </w:rPr>
        <w:t>ください</w:t>
      </w:r>
      <w:r w:rsidR="00A31130" w:rsidRPr="00D5202C">
        <w:rPr>
          <w:rFonts w:ascii="メイリオ" w:eastAsia="メイリオ" w:hAnsi="メイリオ" w:hint="eastAsia"/>
          <w:sz w:val="24"/>
        </w:rPr>
        <w:t>。</w:t>
      </w:r>
    </w:p>
    <w:p w14:paraId="76B62AB7" w14:textId="77777777" w:rsidR="00693447" w:rsidRPr="00D5202C" w:rsidRDefault="00693447" w:rsidP="00D5202C">
      <w:pPr>
        <w:snapToGrid w:val="0"/>
        <w:spacing w:line="209" w:lineRule="auto"/>
        <w:ind w:left="720" w:hangingChars="300" w:hanging="720"/>
        <w:rPr>
          <w:rFonts w:ascii="メイリオ" w:eastAsia="メイリオ" w:hAnsi="メイリオ"/>
          <w:sz w:val="24"/>
        </w:rPr>
      </w:pPr>
    </w:p>
    <w:p w14:paraId="4591B08E" w14:textId="77777777" w:rsidR="00693447" w:rsidRPr="00D5202C" w:rsidRDefault="00693447" w:rsidP="00D5202C">
      <w:pPr>
        <w:snapToGrid w:val="0"/>
        <w:spacing w:line="209" w:lineRule="auto"/>
        <w:ind w:leftChars="200" w:left="660" w:hangingChars="100" w:hanging="240"/>
        <w:jc w:val="center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>進路指導関係行事の流れ</w:t>
      </w:r>
    </w:p>
    <w:tbl>
      <w:tblPr>
        <w:tblW w:w="8360" w:type="dxa"/>
        <w:tblInd w:w="6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2480"/>
        <w:gridCol w:w="2480"/>
        <w:gridCol w:w="2480"/>
      </w:tblGrid>
      <w:tr w:rsidR="00083518" w:rsidRPr="00D5202C" w14:paraId="7F2AF5D3" w14:textId="77777777" w:rsidTr="001F7747">
        <w:trPr>
          <w:trHeight w:val="291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F1E04" w14:textId="77777777" w:rsidR="00083518" w:rsidRPr="00D5202C" w:rsidRDefault="00083518" w:rsidP="00D5202C">
            <w:pPr>
              <w:widowControl/>
              <w:snapToGrid w:val="0"/>
              <w:spacing w:line="209" w:lineRule="auto"/>
              <w:jc w:val="left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79F3E8C" w14:textId="77777777" w:rsidR="00083518" w:rsidRPr="00D5202C" w:rsidRDefault="00083518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１年生</w:t>
            </w:r>
          </w:p>
        </w:tc>
        <w:tc>
          <w:tcPr>
            <w:tcW w:w="2480" w:type="dxa"/>
            <w:tcBorders>
              <w:top w:val="sing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2F3218" w14:textId="77777777" w:rsidR="00083518" w:rsidRPr="00D5202C" w:rsidRDefault="00083518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２年生</w:t>
            </w:r>
          </w:p>
        </w:tc>
        <w:tc>
          <w:tcPr>
            <w:tcW w:w="24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1684C" w14:textId="77777777" w:rsidR="00083518" w:rsidRPr="00D5202C" w:rsidRDefault="00083518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2"/>
                <w:szCs w:val="22"/>
              </w:rPr>
              <w:t>３年生</w:t>
            </w:r>
          </w:p>
        </w:tc>
      </w:tr>
      <w:tr w:rsidR="001F7747" w:rsidRPr="00D5202C" w14:paraId="16413139" w14:textId="77777777" w:rsidTr="001F7747">
        <w:trPr>
          <w:trHeight w:val="1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25A061" w14:textId="77777777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１学期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868579" w14:textId="4B0B1519" w:rsidR="001F7747" w:rsidRPr="00D5202C" w:rsidRDefault="001F7747" w:rsidP="00D5202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校内作業実習(６月)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7BB63CC" w14:textId="033532CF" w:rsidR="001F7747" w:rsidRPr="00D5202C" w:rsidRDefault="001F7747" w:rsidP="00D5202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校内作業実習(６月)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783B" w14:textId="2AEAD0B2" w:rsidR="001F7747" w:rsidRPr="00D5202C" w:rsidRDefault="001F7747" w:rsidP="00D5202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2"/>
                <w:szCs w:val="22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校内作業実習(６月)</w:t>
            </w:r>
          </w:p>
        </w:tc>
      </w:tr>
      <w:tr w:rsidR="001F7747" w:rsidRPr="00D5202C" w14:paraId="1DE4B4CC" w14:textId="77777777" w:rsidTr="00C031B4">
        <w:trPr>
          <w:trHeight w:val="907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dashed" w:sz="8" w:space="0" w:color="000000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9F05A0" w14:textId="77777777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２学期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A7A230" w14:textId="3D1DE1A9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社会見学(７月)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54ADDB" w14:textId="77777777" w:rsidR="001F7747" w:rsidRPr="00D5202C" w:rsidRDefault="00C031B4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社会見学（６月）</w:t>
            </w:r>
          </w:p>
          <w:p w14:paraId="24060E30" w14:textId="2C8D4DFC" w:rsidR="00C031B4" w:rsidRPr="00D5202C" w:rsidRDefault="00C031B4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※校外学習を兼ねる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1FEE" w14:textId="0A59189E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</w:tr>
      <w:tr w:rsidR="001F7747" w:rsidRPr="00D5202C" w14:paraId="2D7BFB48" w14:textId="77777777" w:rsidTr="00C031B4">
        <w:trPr>
          <w:trHeight w:val="907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dashed" w:sz="8" w:space="0" w:color="000000"/>
              <w:right w:val="double" w:sz="6" w:space="0" w:color="auto"/>
            </w:tcBorders>
            <w:vAlign w:val="center"/>
          </w:tcPr>
          <w:p w14:paraId="52534858" w14:textId="77777777" w:rsidR="001F7747" w:rsidRPr="00D5202C" w:rsidRDefault="001F7747" w:rsidP="00D5202C">
            <w:pPr>
              <w:widowControl/>
              <w:snapToGrid w:val="0"/>
              <w:spacing w:line="209" w:lineRule="auto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14:paraId="600B430A" w14:textId="6CA60AF7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校内作業実習（</w:t>
            </w:r>
            <w:r w:rsidR="00437F7A"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10</w:t>
            </w: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月）</w:t>
            </w:r>
          </w:p>
        </w:tc>
        <w:tc>
          <w:tcPr>
            <w:tcW w:w="2480" w:type="dxa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center"/>
          </w:tcPr>
          <w:p w14:paraId="2B17C621" w14:textId="7FFC87DC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校内作業実習（</w:t>
            </w:r>
            <w:r w:rsidR="00437F7A"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10</w:t>
            </w: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月）</w:t>
            </w:r>
          </w:p>
        </w:tc>
        <w:tc>
          <w:tcPr>
            <w:tcW w:w="24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89E41" w14:textId="1E1332F7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校内作業実習（</w:t>
            </w:r>
            <w:r w:rsidR="00437F7A"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10</w:t>
            </w: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月）</w:t>
            </w:r>
          </w:p>
        </w:tc>
      </w:tr>
      <w:tr w:rsidR="001F7747" w:rsidRPr="00D5202C" w14:paraId="0C8C14FC" w14:textId="77777777" w:rsidTr="00C031B4">
        <w:trPr>
          <w:trHeight w:val="907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63C091" w14:textId="77777777" w:rsidR="001F7747" w:rsidRPr="00D5202C" w:rsidRDefault="001F7747" w:rsidP="00D5202C">
            <w:pPr>
              <w:widowControl/>
              <w:snapToGrid w:val="0"/>
              <w:spacing w:line="209" w:lineRule="auto"/>
              <w:jc w:val="left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dash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75DF321F" w14:textId="70BBB4BE" w:rsidR="001F7747" w:rsidRPr="00D5202C" w:rsidRDefault="001F7747" w:rsidP="00D5202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dash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E92B8FD" w14:textId="69EDCA39" w:rsidR="001F7747" w:rsidRPr="00D5202C" w:rsidRDefault="001F7747" w:rsidP="00D5202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0C7" w14:textId="643EDC5A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職場体験（11月）</w:t>
            </w:r>
          </w:p>
        </w:tc>
      </w:tr>
      <w:tr w:rsidR="001F7747" w:rsidRPr="00D5202C" w14:paraId="29370665" w14:textId="77777777" w:rsidTr="001F7747">
        <w:trPr>
          <w:trHeight w:val="13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0DADFB" w14:textId="77777777" w:rsidR="001F7747" w:rsidRPr="00D5202C" w:rsidRDefault="001F7747" w:rsidP="00D5202C">
            <w:pPr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0"/>
                <w:szCs w:val="20"/>
              </w:rPr>
            </w:pPr>
            <w:r w:rsidRPr="00D5202C">
              <w:rPr>
                <w:rFonts w:ascii="メイリオ" w:eastAsia="メイリオ" w:hAnsi="メイリオ" w:cs="ＭＳ Ｐゴシック" w:hint="eastAsia"/>
                <w:kern w:val="0"/>
                <w:sz w:val="20"/>
                <w:szCs w:val="20"/>
              </w:rPr>
              <w:t>３学期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D87D5B" w14:textId="5A984754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校内作業実習(１月)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4DD99D" w14:textId="1EF54B2B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校内作業実習(１月)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0F71" w14:textId="43516871" w:rsidR="001F7747" w:rsidRPr="00D5202C" w:rsidRDefault="001F7747" w:rsidP="00D5202C">
            <w:pPr>
              <w:widowControl/>
              <w:snapToGrid w:val="0"/>
              <w:spacing w:line="209" w:lineRule="auto"/>
              <w:jc w:val="center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D5202C">
              <w:rPr>
                <w:rFonts w:ascii="メイリオ" w:eastAsia="メイリオ" w:hAnsi="メイリオ" w:cs="ＭＳ Ｐゴシック" w:hint="eastAsia"/>
                <w:bCs/>
                <w:kern w:val="0"/>
                <w:sz w:val="20"/>
                <w:szCs w:val="20"/>
              </w:rPr>
              <w:t>校内作業実習(１月)</w:t>
            </w:r>
          </w:p>
        </w:tc>
      </w:tr>
    </w:tbl>
    <w:p w14:paraId="1BA40BD8" w14:textId="77777777" w:rsidR="00693447" w:rsidRPr="00D5202C" w:rsidRDefault="00693447" w:rsidP="00D5202C">
      <w:pPr>
        <w:tabs>
          <w:tab w:val="left" w:pos="7140"/>
        </w:tabs>
        <w:snapToGrid w:val="0"/>
        <w:spacing w:line="209" w:lineRule="auto"/>
        <w:ind w:leftChars="200" w:left="660" w:hangingChars="100" w:hanging="240"/>
        <w:jc w:val="left"/>
        <w:rPr>
          <w:rFonts w:ascii="メイリオ" w:eastAsia="メイリオ" w:hAnsi="メイリオ"/>
          <w:b/>
          <w:sz w:val="24"/>
        </w:rPr>
      </w:pPr>
      <w:r w:rsidRPr="00D5202C">
        <w:rPr>
          <w:rFonts w:ascii="メイリオ" w:eastAsia="メイリオ" w:hAnsi="メイリオ"/>
          <w:b/>
          <w:sz w:val="24"/>
        </w:rPr>
        <w:tab/>
      </w:r>
      <w:r w:rsidRPr="00D5202C">
        <w:rPr>
          <w:rFonts w:ascii="メイリオ" w:eastAsia="メイリオ" w:hAnsi="メイリオ"/>
          <w:b/>
          <w:sz w:val="24"/>
        </w:rPr>
        <w:tab/>
      </w:r>
    </w:p>
    <w:p w14:paraId="7F671EF4" w14:textId="02F54B01" w:rsidR="00507748" w:rsidRPr="00D5202C" w:rsidRDefault="00050129" w:rsidP="00D5202C">
      <w:pPr>
        <w:snapToGrid w:val="0"/>
        <w:spacing w:line="209" w:lineRule="auto"/>
        <w:ind w:leftChars="200" w:left="660" w:hangingChars="100" w:hanging="240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>○進路指導に関する窓口は、進路指導主事</w:t>
      </w:r>
      <w:r w:rsidR="00405960" w:rsidRPr="00D5202C">
        <w:rPr>
          <w:rFonts w:ascii="メイリオ" w:eastAsia="メイリオ" w:hAnsi="メイリオ" w:hint="eastAsia"/>
          <w:sz w:val="24"/>
        </w:rPr>
        <w:t>となっています。進路に関する悩みや御</w:t>
      </w:r>
      <w:r w:rsidR="00507748" w:rsidRPr="00D5202C">
        <w:rPr>
          <w:rFonts w:ascii="メイリオ" w:eastAsia="メイリオ" w:hAnsi="メイリオ" w:hint="eastAsia"/>
          <w:sz w:val="24"/>
        </w:rPr>
        <w:t>不明な点などは学級担任を通して積極的に御相談</w:t>
      </w:r>
      <w:r w:rsidR="00405960" w:rsidRPr="00D5202C">
        <w:rPr>
          <w:rFonts w:ascii="メイリオ" w:eastAsia="メイリオ" w:hAnsi="メイリオ" w:hint="eastAsia"/>
          <w:sz w:val="24"/>
        </w:rPr>
        <w:t>ください</w:t>
      </w:r>
      <w:r w:rsidR="00507748" w:rsidRPr="00D5202C">
        <w:rPr>
          <w:rFonts w:ascii="メイリオ" w:eastAsia="メイリオ" w:hAnsi="メイリオ" w:hint="eastAsia"/>
          <w:sz w:val="24"/>
        </w:rPr>
        <w:t>。また、個別懇談の機</w:t>
      </w:r>
      <w:r w:rsidR="008A59D2" w:rsidRPr="00D5202C">
        <w:rPr>
          <w:rFonts w:ascii="メイリオ" w:eastAsia="メイリオ" w:hAnsi="メイリオ" w:hint="eastAsia"/>
          <w:sz w:val="24"/>
        </w:rPr>
        <w:t>会や保護者</w:t>
      </w:r>
      <w:r w:rsidR="00051C54" w:rsidRPr="00D5202C">
        <w:rPr>
          <w:rFonts w:ascii="メイリオ" w:eastAsia="メイリオ" w:hAnsi="メイリオ" w:hint="eastAsia"/>
          <w:sz w:val="24"/>
        </w:rPr>
        <w:t>対象進路</w:t>
      </w:r>
      <w:r w:rsidR="00507748" w:rsidRPr="00D5202C">
        <w:rPr>
          <w:rFonts w:ascii="メイリオ" w:eastAsia="メイリオ" w:hAnsi="メイリオ" w:hint="eastAsia"/>
          <w:sz w:val="24"/>
        </w:rPr>
        <w:t>研修会等の機会を利用され、進路に関する情報を十分に得ていただけ</w:t>
      </w:r>
      <w:r w:rsidR="00F13923" w:rsidRPr="00D5202C">
        <w:rPr>
          <w:rFonts w:ascii="メイリオ" w:eastAsia="メイリオ" w:hAnsi="メイリオ" w:hint="eastAsia"/>
          <w:sz w:val="24"/>
        </w:rPr>
        <w:t>ますようお願いいたします。</w:t>
      </w:r>
    </w:p>
    <w:p w14:paraId="1B0D14BB" w14:textId="62D78D17" w:rsidR="00392BEC" w:rsidRPr="00D5202C" w:rsidRDefault="00392BEC" w:rsidP="00D5202C">
      <w:pPr>
        <w:snapToGrid w:val="0"/>
        <w:spacing w:line="209" w:lineRule="auto"/>
        <w:ind w:leftChars="200" w:left="660" w:hangingChars="100" w:hanging="240"/>
        <w:rPr>
          <w:rFonts w:ascii="メイリオ" w:eastAsia="メイリオ" w:hAnsi="メイリオ"/>
          <w:sz w:val="24"/>
        </w:rPr>
      </w:pPr>
      <w:r w:rsidRPr="00D5202C">
        <w:rPr>
          <w:rFonts w:ascii="メイリオ" w:eastAsia="メイリオ" w:hAnsi="メイリオ" w:hint="eastAsia"/>
          <w:sz w:val="24"/>
        </w:rPr>
        <w:t>○本校高等部への進学を希望しない中３生につきましては、夏季休業中に「進路相談会」を設け、関係機関からアドバイスをいただきます。</w:t>
      </w:r>
    </w:p>
    <w:sectPr w:rsidR="00392BEC" w:rsidRPr="00D5202C" w:rsidSect="00D5202C">
      <w:pgSz w:w="11906" w:h="16838" w:code="9"/>
      <w:pgMar w:top="851" w:right="1134" w:bottom="851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8CC0" w14:textId="77777777" w:rsidR="00FF7E6D" w:rsidRDefault="00FF7E6D" w:rsidP="00051C54">
      <w:r>
        <w:separator/>
      </w:r>
    </w:p>
  </w:endnote>
  <w:endnote w:type="continuationSeparator" w:id="0">
    <w:p w14:paraId="7378D2C8" w14:textId="77777777" w:rsidR="00FF7E6D" w:rsidRDefault="00FF7E6D" w:rsidP="000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6D67" w14:textId="77777777" w:rsidR="00FF7E6D" w:rsidRDefault="00FF7E6D" w:rsidP="00051C54">
      <w:r>
        <w:separator/>
      </w:r>
    </w:p>
  </w:footnote>
  <w:footnote w:type="continuationSeparator" w:id="0">
    <w:p w14:paraId="10A5161E" w14:textId="77777777" w:rsidR="00FF7E6D" w:rsidRDefault="00FF7E6D" w:rsidP="0005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B5A46"/>
    <w:multiLevelType w:val="hybridMultilevel"/>
    <w:tmpl w:val="26ACE886"/>
    <w:lvl w:ilvl="0" w:tplc="71006D58">
      <w:numFmt w:val="bullet"/>
      <w:lvlText w:val="○"/>
      <w:lvlJc w:val="left"/>
      <w:pPr>
        <w:tabs>
          <w:tab w:val="num" w:pos="855"/>
        </w:tabs>
        <w:ind w:left="855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787B47CE"/>
    <w:multiLevelType w:val="hybridMultilevel"/>
    <w:tmpl w:val="0CE62D64"/>
    <w:lvl w:ilvl="0" w:tplc="C4126AE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91311743">
    <w:abstractNumId w:val="1"/>
  </w:num>
  <w:num w:numId="2" w16cid:durableId="55274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0FC"/>
    <w:rsid w:val="00050129"/>
    <w:rsid w:val="00051C54"/>
    <w:rsid w:val="00081500"/>
    <w:rsid w:val="00083518"/>
    <w:rsid w:val="00091335"/>
    <w:rsid w:val="000A448E"/>
    <w:rsid w:val="00192953"/>
    <w:rsid w:val="001F7747"/>
    <w:rsid w:val="00315E64"/>
    <w:rsid w:val="00392BEC"/>
    <w:rsid w:val="003E4372"/>
    <w:rsid w:val="00405960"/>
    <w:rsid w:val="00437F7A"/>
    <w:rsid w:val="00453E86"/>
    <w:rsid w:val="004975AA"/>
    <w:rsid w:val="004F1694"/>
    <w:rsid w:val="004F6AA9"/>
    <w:rsid w:val="004F74D4"/>
    <w:rsid w:val="00507748"/>
    <w:rsid w:val="00587271"/>
    <w:rsid w:val="005E20C7"/>
    <w:rsid w:val="005E4D5A"/>
    <w:rsid w:val="006238F4"/>
    <w:rsid w:val="006366D6"/>
    <w:rsid w:val="0064265A"/>
    <w:rsid w:val="00693447"/>
    <w:rsid w:val="0069758C"/>
    <w:rsid w:val="006B13A0"/>
    <w:rsid w:val="0074615D"/>
    <w:rsid w:val="00762E4C"/>
    <w:rsid w:val="0078509D"/>
    <w:rsid w:val="007B185A"/>
    <w:rsid w:val="00832769"/>
    <w:rsid w:val="008332BF"/>
    <w:rsid w:val="008A59D2"/>
    <w:rsid w:val="008A7A62"/>
    <w:rsid w:val="008B09D2"/>
    <w:rsid w:val="008F3208"/>
    <w:rsid w:val="009362A8"/>
    <w:rsid w:val="009A2F3C"/>
    <w:rsid w:val="009A7162"/>
    <w:rsid w:val="009B2B95"/>
    <w:rsid w:val="009C447C"/>
    <w:rsid w:val="009D0EF4"/>
    <w:rsid w:val="00A31130"/>
    <w:rsid w:val="00A45C3B"/>
    <w:rsid w:val="00AD20FC"/>
    <w:rsid w:val="00AE43F4"/>
    <w:rsid w:val="00B03FAD"/>
    <w:rsid w:val="00B3227C"/>
    <w:rsid w:val="00B3384F"/>
    <w:rsid w:val="00B5569E"/>
    <w:rsid w:val="00B66160"/>
    <w:rsid w:val="00B76D32"/>
    <w:rsid w:val="00B91AD3"/>
    <w:rsid w:val="00C031B4"/>
    <w:rsid w:val="00C852D4"/>
    <w:rsid w:val="00D1661B"/>
    <w:rsid w:val="00D377B7"/>
    <w:rsid w:val="00D5202C"/>
    <w:rsid w:val="00D557AB"/>
    <w:rsid w:val="00D80A64"/>
    <w:rsid w:val="00D849C7"/>
    <w:rsid w:val="00D971EB"/>
    <w:rsid w:val="00E12C7A"/>
    <w:rsid w:val="00E90DBA"/>
    <w:rsid w:val="00F13923"/>
    <w:rsid w:val="00F233FB"/>
    <w:rsid w:val="00F30F5B"/>
    <w:rsid w:val="00F35159"/>
    <w:rsid w:val="00FD43F9"/>
    <w:rsid w:val="00FE4444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AD558E5"/>
  <w15:chartTrackingRefBased/>
  <w15:docId w15:val="{D32BEF5C-69E6-4455-897E-648226CB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0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1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51C54"/>
    <w:rPr>
      <w:kern w:val="2"/>
      <w:sz w:val="21"/>
      <w:szCs w:val="24"/>
    </w:rPr>
  </w:style>
  <w:style w:type="paragraph" w:styleId="a5">
    <w:name w:val="footer"/>
    <w:basedOn w:val="a"/>
    <w:link w:val="a6"/>
    <w:rsid w:val="00051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51C54"/>
    <w:rPr>
      <w:kern w:val="2"/>
      <w:sz w:val="21"/>
      <w:szCs w:val="24"/>
    </w:rPr>
  </w:style>
  <w:style w:type="paragraph" w:styleId="a7">
    <w:name w:val="Balloon Text"/>
    <w:basedOn w:val="a"/>
    <w:link w:val="a8"/>
    <w:rsid w:val="00051C5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51C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進路指導に関するシラバス</vt:lpstr>
      <vt:lpstr>平成１９年度　進路指導に関するシラバス</vt:lpstr>
    </vt:vector>
  </TitlesOfParts>
  <Company>Toshiba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進路指導に関するシラバス</dc:title>
  <dc:subject/>
  <dc:creator>TAKASHI</dc:creator>
  <cp:keywords/>
  <cp:lastModifiedBy>沼生 健太郎</cp:lastModifiedBy>
  <cp:revision>10</cp:revision>
  <cp:lastPrinted>2020-04-02T04:59:00Z</cp:lastPrinted>
  <dcterms:created xsi:type="dcterms:W3CDTF">2024-02-22T00:16:00Z</dcterms:created>
  <dcterms:modified xsi:type="dcterms:W3CDTF">2025-03-03T23:36:00Z</dcterms:modified>
</cp:coreProperties>
</file>