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2A" w:rsidRDefault="009D3524">
      <w:r>
        <w:rPr>
          <w:noProof/>
        </w:rPr>
        <w:pict>
          <v:roundrect id="_x0000_s1043" style="position:absolute;left:0;text-align:left;margin-left:-2.25pt;margin-top:.75pt;width:525.75pt;height:126pt;z-index:251658240" arcsize="10923f">
            <v:textbox inset="5.85pt,.7pt,5.85pt,.7pt">
              <w:txbxContent>
                <w:p w:rsidR="003527B1" w:rsidRPr="00A6165C" w:rsidRDefault="003527B1" w:rsidP="00A6165C">
                  <w:pPr>
                    <w:ind w:left="5234" w:hangingChars="1700" w:hanging="5234"/>
                    <w:rPr>
                      <w:b/>
                      <w:sz w:val="32"/>
                      <w:szCs w:val="32"/>
                    </w:rPr>
                  </w:pPr>
                  <w:r w:rsidRPr="00BF4AD6">
                    <w:rPr>
                      <w:rFonts w:hint="eastAsia"/>
                      <w:sz w:val="28"/>
                      <w:szCs w:val="28"/>
                    </w:rPr>
                    <w:t>平成</w:t>
                  </w:r>
                  <w:r>
                    <w:rPr>
                      <w:rFonts w:hint="eastAsia"/>
                      <w:sz w:val="28"/>
                      <w:szCs w:val="28"/>
                    </w:rPr>
                    <w:t xml:space="preserve">２８年度　</w:t>
                  </w:r>
                  <w:r w:rsidRPr="009837C7">
                    <w:rPr>
                      <w:rFonts w:hint="eastAsia"/>
                      <w:b/>
                      <w:sz w:val="32"/>
                      <w:szCs w:val="32"/>
                    </w:rPr>
                    <w:t>第</w:t>
                  </w:r>
                  <w:r w:rsidRPr="009837C7">
                    <w:rPr>
                      <w:rFonts w:hint="eastAsia"/>
                      <w:b/>
                      <w:sz w:val="32"/>
                      <w:szCs w:val="32"/>
                    </w:rPr>
                    <w:t>1</w:t>
                  </w:r>
                  <w:r w:rsidRPr="009837C7">
                    <w:rPr>
                      <w:rFonts w:hint="eastAsia"/>
                      <w:b/>
                      <w:sz w:val="32"/>
                      <w:szCs w:val="32"/>
                    </w:rPr>
                    <w:t>学年</w:t>
                  </w:r>
                  <w:r>
                    <w:rPr>
                      <w:rFonts w:hint="eastAsia"/>
                      <w:b/>
                      <w:sz w:val="32"/>
                      <w:szCs w:val="32"/>
                    </w:rPr>
                    <w:t xml:space="preserve">  </w:t>
                  </w:r>
                  <w:r w:rsidRPr="000855E0">
                    <w:rPr>
                      <w:rFonts w:hint="eastAsia"/>
                      <w:b/>
                      <w:noProof/>
                      <w:sz w:val="32"/>
                      <w:szCs w:val="32"/>
                    </w:rPr>
                    <w:drawing>
                      <wp:inline distT="0" distB="0" distL="0" distR="0">
                        <wp:extent cx="1004029" cy="1000125"/>
                        <wp:effectExtent l="19050" t="0" r="5621"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ストラップ原画岸和田商会"/>
                                <pic:cNvPicPr>
                                  <a:picLocks noChangeAspect="1" noChangeArrowheads="1"/>
                                </pic:cNvPicPr>
                              </pic:nvPicPr>
                              <pic:blipFill>
                                <a:blip r:embed="rId7" cstate="print"/>
                                <a:srcRect/>
                                <a:stretch>
                                  <a:fillRect/>
                                </a:stretch>
                              </pic:blipFill>
                              <pic:spPr bwMode="auto">
                                <a:xfrm>
                                  <a:off x="0" y="0"/>
                                  <a:ext cx="1003783" cy="999880"/>
                                </a:xfrm>
                                <a:prstGeom prst="rect">
                                  <a:avLst/>
                                </a:prstGeom>
                                <a:noFill/>
                                <a:ln w="9525">
                                  <a:noFill/>
                                  <a:miter lim="800000"/>
                                  <a:headEnd/>
                                  <a:tailEnd/>
                                </a:ln>
                              </pic:spPr>
                            </pic:pic>
                          </a:graphicData>
                        </a:graphic>
                      </wp:inline>
                    </w:drawing>
                  </w:r>
                  <w:r w:rsidRPr="009837C7">
                    <w:rPr>
                      <w:rFonts w:hint="eastAsia"/>
                      <w:sz w:val="56"/>
                      <w:szCs w:val="56"/>
                    </w:rPr>
                    <w:t>学年通信</w:t>
                  </w:r>
                  <w:r>
                    <w:rPr>
                      <w:rFonts w:hint="eastAsia"/>
                      <w:b/>
                      <w:sz w:val="32"/>
                      <w:szCs w:val="32"/>
                    </w:rPr>
                    <w:t xml:space="preserve"> </w:t>
                  </w:r>
                  <w:r>
                    <w:rPr>
                      <w:rFonts w:hint="eastAsia"/>
                      <w:sz w:val="72"/>
                      <w:szCs w:val="72"/>
                    </w:rPr>
                    <w:t xml:space="preserve"> </w:t>
                  </w:r>
                  <w:r>
                    <w:rPr>
                      <w:rFonts w:hint="eastAsia"/>
                      <w:sz w:val="28"/>
                      <w:szCs w:val="28"/>
                    </w:rPr>
                    <w:t>【</w:t>
                  </w:r>
                  <w:r w:rsidRPr="00BF4AD6">
                    <w:rPr>
                      <w:rFonts w:hint="eastAsia"/>
                      <w:sz w:val="28"/>
                      <w:szCs w:val="28"/>
                    </w:rPr>
                    <w:t>第</w:t>
                  </w:r>
                  <w:r>
                    <w:rPr>
                      <w:rFonts w:hint="eastAsia"/>
                      <w:sz w:val="28"/>
                      <w:szCs w:val="28"/>
                    </w:rPr>
                    <w:t>２</w:t>
                  </w:r>
                  <w:r w:rsidRPr="00BF4AD6">
                    <w:rPr>
                      <w:rFonts w:hint="eastAsia"/>
                      <w:sz w:val="28"/>
                      <w:szCs w:val="28"/>
                    </w:rPr>
                    <w:t>号</w:t>
                  </w:r>
                  <w:r>
                    <w:rPr>
                      <w:rFonts w:hint="eastAsia"/>
                      <w:sz w:val="28"/>
                      <w:szCs w:val="28"/>
                    </w:rPr>
                    <w:t>】</w:t>
                  </w:r>
                  <w:r>
                    <w:rPr>
                      <w:rFonts w:ascii="ＭＳ ゴシック" w:eastAsia="ＭＳ ゴシック" w:hAnsi="ＭＳ ゴシック" w:hint="eastAsia"/>
                      <w:b/>
                      <w:noProof/>
                      <w:sz w:val="20"/>
                      <w:szCs w:val="20"/>
                    </w:rPr>
                    <w:t xml:space="preserve">　　</w:t>
                  </w:r>
                  <w:r>
                    <w:rPr>
                      <w:rFonts w:hint="eastAsia"/>
                      <w:szCs w:val="21"/>
                    </w:rPr>
                    <w:t>2016</w:t>
                  </w:r>
                  <w:r w:rsidRPr="0031592A">
                    <w:rPr>
                      <w:rFonts w:hint="eastAsia"/>
                      <w:szCs w:val="21"/>
                    </w:rPr>
                    <w:t>. 4.</w:t>
                  </w:r>
                  <w:r>
                    <w:rPr>
                      <w:rFonts w:hint="eastAsia"/>
                      <w:szCs w:val="21"/>
                    </w:rPr>
                    <w:t>28</w:t>
                  </w:r>
                  <w:r>
                    <w:rPr>
                      <w:rFonts w:hint="eastAsia"/>
                      <w:szCs w:val="21"/>
                    </w:rPr>
                    <w:t xml:space="preserve">　　</w:t>
                  </w:r>
                  <w:r w:rsidRPr="00A40C1D">
                    <w:rPr>
                      <w:rFonts w:hint="eastAsia"/>
                      <w:sz w:val="22"/>
                    </w:rPr>
                    <w:t>発行</w:t>
                  </w:r>
                  <w:r>
                    <w:rPr>
                      <w:rFonts w:hint="eastAsia"/>
                      <w:sz w:val="22"/>
                    </w:rPr>
                    <w:t>：宇都宮北高校第</w:t>
                  </w:r>
                  <w:r>
                    <w:rPr>
                      <w:rFonts w:hint="eastAsia"/>
                      <w:sz w:val="22"/>
                    </w:rPr>
                    <w:t>1</w:t>
                  </w:r>
                  <w:r>
                    <w:rPr>
                      <w:rFonts w:hint="eastAsia"/>
                      <w:sz w:val="22"/>
                    </w:rPr>
                    <w:t>学年</w:t>
                  </w:r>
                </w:p>
              </w:txbxContent>
            </v:textbox>
          </v:roundrect>
        </w:pict>
      </w:r>
    </w:p>
    <w:p w:rsidR="0031592A" w:rsidRDefault="0031592A"/>
    <w:p w:rsidR="0031592A" w:rsidRDefault="0031592A"/>
    <w:p w:rsidR="0031592A" w:rsidRDefault="0031592A"/>
    <w:p w:rsidR="0031592A" w:rsidRDefault="0031592A"/>
    <w:p w:rsidR="0031592A" w:rsidRDefault="0031592A" w:rsidP="009837C7"/>
    <w:p w:rsidR="00006758" w:rsidRDefault="00006758" w:rsidP="009837C7"/>
    <w:p w:rsidR="00707B65" w:rsidRPr="009837C7" w:rsidRDefault="009837C7" w:rsidP="009837C7">
      <w:pPr>
        <w:rPr>
          <w:rFonts w:asciiTheme="majorEastAsia" w:eastAsiaTheme="majorEastAsia" w:hAnsiTheme="majorEastAsia"/>
          <w:position w:val="6"/>
          <w:sz w:val="26"/>
          <w:szCs w:val="26"/>
        </w:rPr>
      </w:pPr>
      <w:r w:rsidRPr="009837C7">
        <w:rPr>
          <w:rFonts w:asciiTheme="majorEastAsia" w:eastAsiaTheme="majorEastAsia" w:hAnsiTheme="majorEastAsia" w:hint="eastAsia"/>
          <w:sz w:val="26"/>
          <w:szCs w:val="26"/>
        </w:rPr>
        <w:t>１．学年主任あいさつ</w:t>
      </w:r>
      <w:r w:rsidR="00A40C1D" w:rsidRPr="009837C7">
        <w:rPr>
          <w:rFonts w:asciiTheme="majorEastAsia" w:eastAsiaTheme="majorEastAsia" w:hAnsiTheme="majorEastAsia" w:hint="eastAsia"/>
          <w:sz w:val="26"/>
          <w:szCs w:val="26"/>
        </w:rPr>
        <w:t xml:space="preserve">　　　　　　　　　　　　　　　　　　　　　　　　　　　　　　　　　　　</w:t>
      </w:r>
      <w:r w:rsidRPr="009837C7">
        <w:rPr>
          <w:rFonts w:asciiTheme="majorEastAsia" w:eastAsiaTheme="majorEastAsia" w:hAnsiTheme="majorEastAsia" w:hint="eastAsia"/>
          <w:position w:val="6"/>
          <w:sz w:val="26"/>
          <w:szCs w:val="26"/>
        </w:rPr>
        <w:t xml:space="preserve">　</w:t>
      </w:r>
    </w:p>
    <w:p w:rsidR="00275EFD" w:rsidRDefault="002D0B30" w:rsidP="00275EFD">
      <w:pPr>
        <w:spacing w:line="0" w:lineRule="atLeast"/>
        <w:ind w:leftChars="100" w:left="238"/>
        <w:jc w:val="distribute"/>
        <w:rPr>
          <w:rFonts w:hint="eastAsia"/>
          <w:sz w:val="22"/>
        </w:rPr>
      </w:pPr>
      <w:r w:rsidRPr="009837C7">
        <w:rPr>
          <w:rFonts w:hint="eastAsia"/>
          <w:sz w:val="24"/>
          <w:szCs w:val="24"/>
        </w:rPr>
        <w:t xml:space="preserve">　</w:t>
      </w:r>
      <w:r w:rsidR="000817CD">
        <w:rPr>
          <w:rFonts w:hint="eastAsia"/>
          <w:sz w:val="22"/>
        </w:rPr>
        <w:t>本日は、平成２８年度ＰＴＡ総会へのご出席、ありがとうございます。お子様が本校に入学してから約１カ月。保護者の皆さまから見たお子様の様子は、いかがでしょうか？本日は授業参観から進路講話・クラス懇談会まで盛りだくさんの内容となっております。</w:t>
      </w:r>
      <w:r w:rsidR="00275EFD">
        <w:rPr>
          <w:rFonts w:hint="eastAsia"/>
          <w:sz w:val="22"/>
        </w:rPr>
        <w:t>学校でのお子様の様子を見ていただくとともに、ご家庭でのお子様の様子も是非お聞かせください</w:t>
      </w:r>
    </w:p>
    <w:p w:rsidR="002D0B30" w:rsidRPr="00464451" w:rsidRDefault="00275EFD" w:rsidP="00F83039">
      <w:pPr>
        <w:spacing w:line="0" w:lineRule="atLeast"/>
        <w:ind w:leftChars="100" w:left="238"/>
        <w:rPr>
          <w:rFonts w:ascii="HGP創英角ﾎﾟｯﾌﾟ体" w:eastAsia="HGP創英角ﾎﾟｯﾌﾟ体" w:hAnsiTheme="majorEastAsia" w:hint="eastAsia"/>
          <w:sz w:val="26"/>
          <w:szCs w:val="26"/>
        </w:rPr>
        <w:sectPr w:rsidR="002D0B30" w:rsidRPr="00464451" w:rsidSect="00006758">
          <w:pgSz w:w="11906" w:h="16838" w:code="9"/>
          <w:pgMar w:top="720" w:right="720" w:bottom="720" w:left="720" w:header="851" w:footer="992" w:gutter="0"/>
          <w:cols w:space="425"/>
          <w:docGrid w:type="linesAndChars" w:linePitch="301" w:charSpace="5706"/>
        </w:sectPr>
      </w:pPr>
      <w:r w:rsidRPr="00275EFD">
        <w:rPr>
          <w:rFonts w:asciiTheme="majorEastAsia" w:eastAsiaTheme="majorEastAsia" w:hAnsiTheme="majorEastAsia" w:hint="eastAsia"/>
          <w:b/>
          <w:noProof/>
          <w:sz w:val="26"/>
          <w:szCs w:val="26"/>
        </w:rPr>
        <w:drawing>
          <wp:inline distT="0" distB="0" distL="0" distR="0">
            <wp:extent cx="952500" cy="447675"/>
            <wp:effectExtent l="19050" t="0" r="0" b="0"/>
            <wp:docPr id="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52500" cy="447675"/>
                    </a:xfrm>
                    <a:prstGeom prst="rect">
                      <a:avLst/>
                    </a:prstGeom>
                    <a:noFill/>
                    <a:ln w="9525">
                      <a:noFill/>
                      <a:miter lim="800000"/>
                      <a:headEnd/>
                      <a:tailEnd/>
                    </a:ln>
                  </pic:spPr>
                </pic:pic>
              </a:graphicData>
            </a:graphic>
          </wp:inline>
        </w:drawing>
      </w:r>
      <w:r w:rsidRPr="00464451">
        <w:rPr>
          <w:rFonts w:ascii="HGP創英角ﾎﾟｯﾌﾟ体" w:eastAsia="HGP創英角ﾎﾟｯﾌﾟ体" w:hAnsiTheme="majorEastAsia" w:hint="eastAsia"/>
          <w:b/>
          <w:snapToGrid w:val="0"/>
          <w:sz w:val="26"/>
          <w:szCs w:val="26"/>
        </w:rPr>
        <w:t>【</w:t>
      </w:r>
      <w:r w:rsidR="005C59B2" w:rsidRPr="00464451">
        <w:rPr>
          <w:rFonts w:ascii="HGP創英角ﾎﾟｯﾌﾟ体" w:eastAsia="HGP創英角ﾎﾟｯﾌﾟ体" w:hAnsiTheme="majorEastAsia" w:hint="eastAsia"/>
          <w:snapToGrid w:val="0"/>
          <w:sz w:val="26"/>
          <w:szCs w:val="26"/>
        </w:rPr>
        <w:t>４月の</w:t>
      </w:r>
      <w:r w:rsidRPr="00464451">
        <w:rPr>
          <w:rFonts w:ascii="HGP創英角ﾎﾟｯﾌﾟ体" w:eastAsia="HGP創英角ﾎﾟｯﾌﾟ体" w:hAnsiTheme="majorEastAsia" w:hint="eastAsia"/>
          <w:snapToGrid w:val="0"/>
          <w:sz w:val="26"/>
          <w:szCs w:val="26"/>
        </w:rPr>
        <w:t>様子】</w:t>
      </w:r>
      <w:r w:rsidRPr="00464451">
        <w:rPr>
          <w:rFonts w:ascii="HGP創英角ﾎﾟｯﾌﾟ体" w:eastAsia="HGP創英角ﾎﾟｯﾌﾟ体" w:hAnsiTheme="majorEastAsia" w:hint="eastAsia"/>
          <w:sz w:val="26"/>
          <w:szCs w:val="26"/>
        </w:rPr>
        <w:t xml:space="preserve">　　　　</w:t>
      </w:r>
      <w:r w:rsidRPr="00464451">
        <w:rPr>
          <w:rFonts w:ascii="HGP創英角ﾎﾟｯﾌﾟ体" w:eastAsia="HGP創英角ﾎﾟｯﾌﾟ体" w:hAnsiTheme="majorEastAsia" w:hint="eastAsia"/>
          <w:noProof/>
          <w:snapToGrid w:val="0"/>
          <w:sz w:val="26"/>
          <w:szCs w:val="26"/>
        </w:rPr>
        <w:drawing>
          <wp:inline distT="0" distB="0" distL="0" distR="0">
            <wp:extent cx="873038" cy="485775"/>
            <wp:effectExtent l="19050" t="0" r="3262" b="0"/>
            <wp:docPr id="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75988" cy="487416"/>
                    </a:xfrm>
                    <a:prstGeom prst="rect">
                      <a:avLst/>
                    </a:prstGeom>
                    <a:noFill/>
                    <a:ln w="9525">
                      <a:noFill/>
                      <a:miter lim="800000"/>
                      <a:headEnd/>
                      <a:tailEnd/>
                    </a:ln>
                  </pic:spPr>
                </pic:pic>
              </a:graphicData>
            </a:graphic>
          </wp:inline>
        </w:drawing>
      </w:r>
      <w:r w:rsidRPr="00464451">
        <w:rPr>
          <w:rFonts w:ascii="HGP創英角ﾎﾟｯﾌﾟ体" w:eastAsia="HGP創英角ﾎﾟｯﾌﾟ体" w:hAnsiTheme="majorEastAsia" w:hint="eastAsia"/>
          <w:sz w:val="26"/>
          <w:szCs w:val="26"/>
        </w:rPr>
        <w:t xml:space="preserve">　　　　　　　　　　　　</w:t>
      </w:r>
    </w:p>
    <w:p w:rsidR="002D0B30" w:rsidRDefault="00F83039" w:rsidP="00F83039">
      <w:pPr>
        <w:ind w:left="238" w:hangingChars="100" w:hanging="238"/>
        <w:jc w:val="left"/>
        <w:rPr>
          <w:rFonts w:hint="eastAsia"/>
        </w:rPr>
      </w:pPr>
      <w:r w:rsidRPr="00464451">
        <w:rPr>
          <w:rFonts w:ascii="HGP創英角ﾎﾟｯﾌﾟ体" w:eastAsia="HGP創英角ﾎﾟｯﾌﾟ体" w:hAnsiTheme="majorEastAsia" w:hint="eastAsia"/>
        </w:rPr>
        <w:lastRenderedPageBreak/>
        <w:t xml:space="preserve">　　入学式からの約１週間は行事の目白押しで、次から次へと指示が飛びあちらこちらへ動かされているといった状態だったと思います。新しい生活に費やす精神力や体力は予想以上に大きく、決して楽なものではないはずです。そのような中でも弱音を吐かず、右往左往しながらも新しいものや新しいことにチャレンジしようとする目は強かったように感じます。</w:t>
      </w:r>
      <w:r w:rsidR="005C59B2" w:rsidRPr="00464451">
        <w:rPr>
          <w:rFonts w:ascii="HGP創英角ﾎﾟｯﾌﾟ体" w:eastAsia="HGP創英角ﾎﾟｯﾌﾟ体" w:hAnsiTheme="majorEastAsia" w:hint="eastAsia"/>
        </w:rPr>
        <w:t>学年全体での部活動</w:t>
      </w:r>
      <w:r w:rsidRPr="00464451">
        <w:rPr>
          <w:rFonts w:ascii="HGP創英角ﾎﾟｯﾌﾟ体" w:eastAsia="HGP創英角ﾎﾟｯﾌﾟ体" w:hAnsiTheme="majorEastAsia" w:hint="eastAsia"/>
        </w:rPr>
        <w:t>加入率も高いようです。</w:t>
      </w:r>
      <w:r w:rsidR="005C59B2" w:rsidRPr="00464451">
        <w:rPr>
          <w:rFonts w:ascii="HGP創英角ﾎﾟｯﾌﾟ体" w:eastAsia="HGP創英角ﾎﾟｯﾌﾟ体" w:hAnsiTheme="majorEastAsia" w:hint="eastAsia"/>
          <w:b/>
        </w:rPr>
        <w:t>『文武両道』</w:t>
      </w:r>
      <w:r w:rsidR="005C59B2" w:rsidRPr="00464451">
        <w:rPr>
          <w:rFonts w:ascii="HGP創英角ﾎﾟｯﾌﾟ体" w:eastAsia="HGP創英角ﾎﾟｯﾌﾟ体" w:hAnsiTheme="majorEastAsia" w:hint="eastAsia"/>
        </w:rPr>
        <w:t>を貫こうとする意欲が感じられます。</w:t>
      </w:r>
      <w:r w:rsidRPr="00464451">
        <w:rPr>
          <w:rFonts w:ascii="HGP創英角ﾎﾟｯﾌﾟ体" w:eastAsia="HGP創英角ﾎﾟｯﾌﾟ体" w:hAnsiTheme="majorEastAsia" w:hint="eastAsia"/>
        </w:rPr>
        <w:t>新入生オリエンテーションで実施したスタディサポート（模擬試験）の結果も、個人結果表として返却されました。初めて目にした高校での模擬試験結果に、「春休み～遊びすぎた・・・」や「まじ・・・やべ～」等々の様々な反応が見られました。今回の模擬試験は、結果より</w:t>
      </w:r>
      <w:r w:rsidR="00646246" w:rsidRPr="00464451">
        <w:rPr>
          <w:rFonts w:ascii="HGP創英角ﾎﾟｯﾌﾟ体" w:eastAsia="HGP創英角ﾎﾟｯﾌﾟ体" w:hAnsiTheme="majorEastAsia" w:hint="eastAsia"/>
        </w:rPr>
        <w:t>模擬試験とは何かということを理解することが目的です。各自ができない教科や苦手な問題または不得意な分野などを知ることが目的です。これから何十回と実施していく模擬試験ごとに、できない問題や不得意感を減らしていくための</w:t>
      </w:r>
      <w:r w:rsidR="00646246" w:rsidRPr="00464451">
        <w:rPr>
          <w:rFonts w:ascii="HGP創英角ﾎﾟｯﾌﾟ体" w:eastAsia="HGP創英角ﾎﾟｯﾌﾟ体" w:hAnsiTheme="majorEastAsia" w:hint="eastAsia"/>
          <w:b/>
          <w:u w:val="wave"/>
        </w:rPr>
        <w:t>自主学習</w:t>
      </w:r>
      <w:r w:rsidR="005C59B2" w:rsidRPr="00464451">
        <w:rPr>
          <w:rFonts w:ascii="HGP創英角ﾎﾟｯﾌﾟ体" w:eastAsia="HGP創英角ﾎﾟｯﾌﾟ体" w:hAnsiTheme="majorEastAsia" w:hint="eastAsia"/>
          <w:b/>
          <w:u w:val="wave"/>
        </w:rPr>
        <w:t>を積み重ねること</w:t>
      </w:r>
      <w:r w:rsidR="00646246" w:rsidRPr="00464451">
        <w:rPr>
          <w:rFonts w:ascii="HGP創英角ﾎﾟｯﾌﾟ体" w:eastAsia="HGP創英角ﾎﾟｯﾌﾟ体" w:hAnsiTheme="majorEastAsia" w:hint="eastAsia"/>
          <w:b/>
          <w:u w:val="wave"/>
        </w:rPr>
        <w:t>が重要</w:t>
      </w:r>
      <w:r w:rsidR="005C59B2" w:rsidRPr="00464451">
        <w:rPr>
          <w:rFonts w:ascii="HGP創英角ﾎﾟｯﾌﾟ体" w:eastAsia="HGP創英角ﾎﾟｯﾌﾟ体" w:hAnsiTheme="majorEastAsia" w:hint="eastAsia"/>
        </w:rPr>
        <w:t>だと知ることのほうが大切</w:t>
      </w:r>
      <w:r w:rsidR="00646246" w:rsidRPr="00464451">
        <w:rPr>
          <w:rFonts w:ascii="HGP創英角ﾎﾟｯﾌﾟ体" w:eastAsia="HGP創英角ﾎﾟｯﾌﾟ体" w:hAnsiTheme="majorEastAsia" w:hint="eastAsia"/>
        </w:rPr>
        <w:t>なのです。これこそが、大学入試のための受験勉強の土台となるのです。こんな話を聞かされている生徒たちは大変です。今は点数取れなくてもいいよ～という話には安堵感でいっぱいのまなざし、でもね！このあと何もしないと大学の受験生になれないよ～と話すと不安と決意の入り混じったまなざし。</w:t>
      </w:r>
      <w:r w:rsidR="00646246" w:rsidRPr="00464451">
        <w:rPr>
          <w:rFonts w:ascii="HGP創英角ﾎﾟｯﾌﾟ体" w:eastAsia="HGP創英角ﾎﾟｯﾌﾟ体" w:hAnsiTheme="majorEastAsia" w:hint="eastAsia"/>
          <w:b/>
        </w:rPr>
        <w:t>目は口ほどに物を言う</w:t>
      </w:r>
      <w:r w:rsidR="00646246" w:rsidRPr="00464451">
        <w:rPr>
          <w:rFonts w:ascii="HGP創英角ﾎﾟｯﾌﾟ体" w:eastAsia="HGP創英角ﾎﾟｯﾌﾟ体" w:hAnsiTheme="majorEastAsia" w:hint="eastAsia"/>
        </w:rPr>
        <w:t>とは、まさにこの様子だと感じます。</w:t>
      </w:r>
      <w:r w:rsidR="00646246" w:rsidRPr="00464451">
        <w:rPr>
          <w:rFonts w:ascii="HGP創英角ﾎﾟｯﾌﾟ体" w:eastAsia="HGP創英角ﾎﾟｯﾌﾟ体" w:hAnsiTheme="majorEastAsia" w:hint="eastAsia"/>
          <w:b/>
        </w:rPr>
        <w:t>『打てば響く』</w:t>
      </w:r>
      <w:r w:rsidR="00646246" w:rsidRPr="00464451">
        <w:rPr>
          <w:rFonts w:ascii="HGP創英角ﾎﾟｯﾌﾟ体" w:eastAsia="HGP創英角ﾎﾟｯﾌﾟ体" w:hAnsiTheme="majorEastAsia" w:hint="eastAsia"/>
        </w:rPr>
        <w:t>という状態のうちに日々の生活リズムのレベルアップをしてしまうことが大切だと考えます。</w:t>
      </w:r>
      <w:r w:rsidR="003527B1" w:rsidRPr="00464451">
        <w:rPr>
          <w:rFonts w:ascii="HGP創英角ﾎﾟｯﾌﾟ体" w:eastAsia="HGP創英角ﾎﾟｯﾌﾟ体" w:hAnsiTheme="majorEastAsia" w:hint="eastAsia"/>
        </w:rPr>
        <w:t>まだ慣れていないから～とか、疲れているから可哀そう～と思って</w:t>
      </w:r>
      <w:r w:rsidR="005C59B2" w:rsidRPr="00464451">
        <w:rPr>
          <w:rFonts w:ascii="HGP創英角ﾎﾟｯﾌﾟ体" w:eastAsia="HGP創英角ﾎﾟｯﾌﾟ体" w:hAnsiTheme="majorEastAsia" w:hint="eastAsia"/>
        </w:rPr>
        <w:t>やる気に蓋をしてしまうのは、逆に</w:t>
      </w:r>
      <w:r w:rsidR="00464451">
        <w:rPr>
          <w:rFonts w:ascii="HGP創英角ﾎﾟｯﾌﾟ体" w:eastAsia="HGP創英角ﾎﾟｯﾌﾟ体" w:hAnsiTheme="majorEastAsia" w:hint="eastAsia"/>
        </w:rPr>
        <w:t>底力を持つ</w:t>
      </w:r>
      <w:r w:rsidR="005C59B2" w:rsidRPr="00464451">
        <w:rPr>
          <w:rFonts w:ascii="HGP創英角ﾎﾟｯﾌﾟ体" w:eastAsia="HGP創英角ﾎﾟｯﾌﾟ体" w:hAnsiTheme="majorEastAsia" w:hint="eastAsia"/>
        </w:rPr>
        <w:t>お子様のレベルダウンにつながります。我々１学年スタッフ一同、大きな可能性を秘めて入学してきた３２１名の生徒たちの「フ・ツ・ウ</w:t>
      </w:r>
      <w:r w:rsidR="003527B1" w:rsidRPr="00464451">
        <w:rPr>
          <w:rFonts w:ascii="HGP創英角ﾎﾟｯﾌﾟ体" w:eastAsia="HGP創英角ﾎﾟｯﾌﾟ体" w:hAnsiTheme="majorEastAsia" w:hint="eastAsia"/>
        </w:rPr>
        <w:t>・ニ～</w:t>
      </w:r>
      <w:r w:rsidR="005C59B2" w:rsidRPr="00464451">
        <w:rPr>
          <w:rFonts w:ascii="HGP創英角ﾎﾟｯﾌﾟ体" w:eastAsia="HGP創英角ﾎﾟｯﾌﾟ体" w:hAnsiTheme="majorEastAsia" w:hint="eastAsia"/>
        </w:rPr>
        <w:t>」と「ム・リ</w:t>
      </w:r>
      <w:r w:rsidR="003527B1" w:rsidRPr="00464451">
        <w:rPr>
          <w:rFonts w:ascii="HGP創英角ﾎﾟｯﾌﾟ体" w:eastAsia="HGP創英角ﾎﾟｯﾌﾟ体" w:hAnsiTheme="majorEastAsia" w:hint="eastAsia"/>
        </w:rPr>
        <w:t>～</w:t>
      </w:r>
      <w:r w:rsidR="005C59B2" w:rsidRPr="00464451">
        <w:rPr>
          <w:rFonts w:ascii="HGP創英角ﾎﾟｯﾌﾟ体" w:eastAsia="HGP創英角ﾎﾟｯﾌﾟ体" w:hAnsiTheme="majorEastAsia" w:hint="eastAsia"/>
        </w:rPr>
        <w:t>」と考えてしまうその蓋を解き放つことに</w:t>
      </w:r>
      <w:r w:rsidR="00464451">
        <w:rPr>
          <w:rFonts w:ascii="HGP創英角ﾎﾟｯﾌﾟ体" w:eastAsia="HGP創英角ﾎﾟｯﾌﾟ体" w:hAnsiTheme="majorEastAsia" w:hint="eastAsia"/>
        </w:rPr>
        <w:t>、</w:t>
      </w:r>
      <w:r w:rsidR="005C59B2" w:rsidRPr="00464451">
        <w:rPr>
          <w:rFonts w:ascii="HGP創英角ﾎﾟｯﾌﾟ体" w:eastAsia="HGP創英角ﾎﾟｯﾌﾟ体" w:hAnsiTheme="majorEastAsia" w:hint="eastAsia"/>
        </w:rPr>
        <w:t>現在活動中です。</w:t>
      </w:r>
      <w:r w:rsidR="003527B1" w:rsidRPr="00464451">
        <w:rPr>
          <w:rFonts w:ascii="HGP創英角ﾎﾟｯﾌﾟ体" w:eastAsia="HGP創英角ﾎﾟｯﾌﾟ体" w:hAnsiTheme="majorEastAsia" w:hint="eastAsia"/>
        </w:rPr>
        <w:t>どうぞご家庭でも、やってごらん！と勇気づけて背中を押してあげてください。</w:t>
      </w:r>
    </w:p>
    <w:p w:rsidR="003527B1" w:rsidRDefault="003527B1" w:rsidP="00F83039">
      <w:pPr>
        <w:ind w:left="238" w:hangingChars="100" w:hanging="238"/>
        <w:jc w:val="left"/>
        <w:rPr>
          <w:rFonts w:hint="eastAsia"/>
        </w:rPr>
      </w:pPr>
      <w:r>
        <w:rPr>
          <w:rFonts w:hint="eastAsia"/>
          <w:noProof/>
        </w:rPr>
        <w:drawing>
          <wp:inline distT="0" distB="0" distL="0" distR="0">
            <wp:extent cx="1524000" cy="523875"/>
            <wp:effectExtent l="19050" t="0" r="0" b="0"/>
            <wp:docPr id="3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524000" cy="523875"/>
                    </a:xfrm>
                    <a:prstGeom prst="rect">
                      <a:avLst/>
                    </a:prstGeom>
                    <a:noFill/>
                    <a:ln w="9525">
                      <a:noFill/>
                      <a:miter lim="800000"/>
                      <a:headEnd/>
                      <a:tailEnd/>
                    </a:ln>
                  </pic:spPr>
                </pic:pic>
              </a:graphicData>
            </a:graphic>
          </wp:inline>
        </w:drawing>
      </w:r>
    </w:p>
    <w:p w:rsidR="00464451" w:rsidRDefault="003527B1" w:rsidP="00F83039">
      <w:pPr>
        <w:ind w:left="238" w:hangingChars="100" w:hanging="238"/>
        <w:jc w:val="left"/>
        <w:rPr>
          <w:rFonts w:ascii="HGP創英角ﾎﾟｯﾌﾟ体" w:eastAsia="HGP創英角ﾎﾟｯﾌﾟ体" w:hint="eastAsia"/>
        </w:rPr>
      </w:pPr>
      <w:r>
        <w:rPr>
          <w:rFonts w:hint="eastAsia"/>
        </w:rPr>
        <w:t xml:space="preserve">　</w:t>
      </w:r>
      <w:r w:rsidRPr="00464451">
        <w:rPr>
          <w:rFonts w:ascii="HGP創英角ﾎﾟｯﾌﾟ体" w:eastAsia="HGP創英角ﾎﾟｯﾌﾟ体" w:hint="eastAsia"/>
        </w:rPr>
        <w:t>以前、たまたま目にした新聞記事が気になり再度目を通しました。いま様々なことにおいて、『変革』が求められています。子どもにだけ求められているものではなく、私たち大人にも『変革』が求められているのだと思います。</w:t>
      </w:r>
      <w:r w:rsidR="009C5084" w:rsidRPr="00464451">
        <w:rPr>
          <w:rFonts w:ascii="HGP創英角ﾎﾟｯﾌﾟ体" w:eastAsia="HGP創英角ﾎﾟｯﾌﾟ体" w:hint="eastAsia"/>
        </w:rPr>
        <w:t>参考までに、裏面に印刷してみました。ぜひ、ご一読ください。</w:t>
      </w:r>
    </w:p>
    <w:p w:rsidR="003527B1" w:rsidRPr="00464451" w:rsidRDefault="009C5084" w:rsidP="00464451">
      <w:pPr>
        <w:ind w:leftChars="100" w:left="238"/>
        <w:jc w:val="left"/>
        <w:rPr>
          <w:rFonts w:ascii="HGP創英角ﾎﾟｯﾌﾟ体" w:eastAsia="HGP創英角ﾎﾟｯﾌﾟ体" w:hint="eastAsia"/>
        </w:rPr>
      </w:pPr>
      <w:r w:rsidRPr="00464451">
        <w:rPr>
          <w:rFonts w:ascii="HGP創英角ﾎﾟｯﾌﾟ体" w:eastAsia="HGP創英角ﾎﾟｯﾌﾟ体" w:hint="eastAsia"/>
        </w:rPr>
        <w:t>大人も子どもも、まだまだ【工夫】が必要なようですね・・・一緒に、頑張りましょう！</w:t>
      </w:r>
    </w:p>
    <w:p w:rsidR="000817CD" w:rsidRDefault="00275EFD" w:rsidP="000817CD">
      <w:pPr>
        <w:jc w:val="left"/>
      </w:pPr>
      <w:r>
        <w:rPr>
          <w:rFonts w:hint="eastAsia"/>
        </w:rPr>
        <w:t xml:space="preserve">　　　　　　　　　　　　　　　　　　</w:t>
      </w:r>
      <w:r w:rsidR="00464451">
        <w:rPr>
          <w:rFonts w:hint="eastAsia"/>
        </w:rPr>
        <w:t xml:space="preserve">　　　　　　　　（文責：第１学年主任　大島　真由美）</w:t>
      </w:r>
    </w:p>
    <w:sectPr w:rsidR="000817CD" w:rsidSect="00006758">
      <w:type w:val="continuous"/>
      <w:pgSz w:w="11906" w:h="16838" w:code="9"/>
      <w:pgMar w:top="1474" w:right="720" w:bottom="720" w:left="720" w:header="851" w:footer="992" w:gutter="0"/>
      <w:cols w:space="425"/>
      <w:docGrid w:type="linesAndChars" w:linePitch="378" w:charSpace="57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B1" w:rsidRDefault="003527B1" w:rsidP="004E4249">
      <w:r>
        <w:separator/>
      </w:r>
    </w:p>
  </w:endnote>
  <w:endnote w:type="continuationSeparator" w:id="0">
    <w:p w:rsidR="003527B1" w:rsidRDefault="003527B1" w:rsidP="004E424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B1" w:rsidRDefault="003527B1" w:rsidP="004E4249">
      <w:r>
        <w:separator/>
      </w:r>
    </w:p>
  </w:footnote>
  <w:footnote w:type="continuationSeparator" w:id="0">
    <w:p w:rsidR="003527B1" w:rsidRDefault="003527B1" w:rsidP="004E4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9"/>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A9A"/>
    <w:rsid w:val="00006758"/>
    <w:rsid w:val="00024944"/>
    <w:rsid w:val="000817CD"/>
    <w:rsid w:val="000855E0"/>
    <w:rsid w:val="000F34DC"/>
    <w:rsid w:val="0011353D"/>
    <w:rsid w:val="00135857"/>
    <w:rsid w:val="00275EFD"/>
    <w:rsid w:val="002D0B30"/>
    <w:rsid w:val="002E3D89"/>
    <w:rsid w:val="002F4B6E"/>
    <w:rsid w:val="0031592A"/>
    <w:rsid w:val="00344E40"/>
    <w:rsid w:val="003527B1"/>
    <w:rsid w:val="003674A1"/>
    <w:rsid w:val="00380CFB"/>
    <w:rsid w:val="003846B8"/>
    <w:rsid w:val="003A1ECE"/>
    <w:rsid w:val="003C6DC1"/>
    <w:rsid w:val="00435080"/>
    <w:rsid w:val="00464451"/>
    <w:rsid w:val="004A0D64"/>
    <w:rsid w:val="004A0F95"/>
    <w:rsid w:val="004E4249"/>
    <w:rsid w:val="004E4FEF"/>
    <w:rsid w:val="005C59B2"/>
    <w:rsid w:val="005D5F5A"/>
    <w:rsid w:val="006168BF"/>
    <w:rsid w:val="00646246"/>
    <w:rsid w:val="006539CA"/>
    <w:rsid w:val="00677BF3"/>
    <w:rsid w:val="006821CC"/>
    <w:rsid w:val="00687777"/>
    <w:rsid w:val="006D5587"/>
    <w:rsid w:val="006F1B7F"/>
    <w:rsid w:val="00707B65"/>
    <w:rsid w:val="008216A8"/>
    <w:rsid w:val="008B77AD"/>
    <w:rsid w:val="008E5F6D"/>
    <w:rsid w:val="009137A8"/>
    <w:rsid w:val="00947D0F"/>
    <w:rsid w:val="009837C7"/>
    <w:rsid w:val="009B4D71"/>
    <w:rsid w:val="009B683E"/>
    <w:rsid w:val="009C5084"/>
    <w:rsid w:val="009D3524"/>
    <w:rsid w:val="00A40C1D"/>
    <w:rsid w:val="00A6165C"/>
    <w:rsid w:val="00AC60B0"/>
    <w:rsid w:val="00AE5DFA"/>
    <w:rsid w:val="00B32820"/>
    <w:rsid w:val="00B37566"/>
    <w:rsid w:val="00BB4A9A"/>
    <w:rsid w:val="00CF1D0E"/>
    <w:rsid w:val="00DD3202"/>
    <w:rsid w:val="00E030F0"/>
    <w:rsid w:val="00E9181F"/>
    <w:rsid w:val="00EA5E71"/>
    <w:rsid w:val="00F83039"/>
    <w:rsid w:val="00F937CF"/>
    <w:rsid w:val="00FC52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9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92A"/>
    <w:rPr>
      <w:rFonts w:asciiTheme="majorHAnsi" w:eastAsiaTheme="majorEastAsia" w:hAnsiTheme="majorHAnsi" w:cstheme="majorBidi"/>
      <w:sz w:val="18"/>
      <w:szCs w:val="18"/>
    </w:rPr>
  </w:style>
  <w:style w:type="paragraph" w:styleId="a5">
    <w:name w:val="header"/>
    <w:basedOn w:val="a"/>
    <w:link w:val="a6"/>
    <w:uiPriority w:val="99"/>
    <w:semiHidden/>
    <w:unhideWhenUsed/>
    <w:rsid w:val="004E4249"/>
    <w:pPr>
      <w:tabs>
        <w:tab w:val="center" w:pos="4252"/>
        <w:tab w:val="right" w:pos="8504"/>
      </w:tabs>
      <w:snapToGrid w:val="0"/>
    </w:pPr>
  </w:style>
  <w:style w:type="character" w:customStyle="1" w:styleId="a6">
    <w:name w:val="ヘッダー (文字)"/>
    <w:basedOn w:val="a0"/>
    <w:link w:val="a5"/>
    <w:uiPriority w:val="99"/>
    <w:semiHidden/>
    <w:rsid w:val="004E4249"/>
  </w:style>
  <w:style w:type="paragraph" w:styleId="a7">
    <w:name w:val="footer"/>
    <w:basedOn w:val="a"/>
    <w:link w:val="a8"/>
    <w:uiPriority w:val="99"/>
    <w:semiHidden/>
    <w:unhideWhenUsed/>
    <w:rsid w:val="004E4249"/>
    <w:pPr>
      <w:tabs>
        <w:tab w:val="center" w:pos="4252"/>
        <w:tab w:val="right" w:pos="8504"/>
      </w:tabs>
      <w:snapToGrid w:val="0"/>
    </w:pPr>
  </w:style>
  <w:style w:type="character" w:customStyle="1" w:styleId="a8">
    <w:name w:val="フッター (文字)"/>
    <w:basedOn w:val="a0"/>
    <w:link w:val="a7"/>
    <w:uiPriority w:val="99"/>
    <w:semiHidden/>
    <w:rsid w:val="004E42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09E9-D854-4502-8D34-7EC9B378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yamaguchi-c01</dc:creator>
  <cp:lastModifiedBy>ohshima-m07</cp:lastModifiedBy>
  <cp:revision>3</cp:revision>
  <cp:lastPrinted>2016-04-26T05:41:00Z</cp:lastPrinted>
  <dcterms:created xsi:type="dcterms:W3CDTF">2016-04-26T05:42:00Z</dcterms:created>
  <dcterms:modified xsi:type="dcterms:W3CDTF">2016-04-26T05:47:00Z</dcterms:modified>
</cp:coreProperties>
</file>